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180" w:type="dxa"/>
        <w:tblLayout w:type="fixed"/>
        <w:tblLook w:val="00B7"/>
      </w:tblPr>
      <w:tblGrid>
        <w:gridCol w:w="1620"/>
        <w:gridCol w:w="236"/>
        <w:gridCol w:w="2822"/>
        <w:gridCol w:w="282"/>
        <w:gridCol w:w="4220"/>
      </w:tblGrid>
      <w:tr w:rsidR="00F61037" w:rsidRPr="00330366" w:rsidTr="001D3EC1">
        <w:trPr>
          <w:trHeight w:val="2157"/>
        </w:trPr>
        <w:tc>
          <w:tcPr>
            <w:tcW w:w="4678" w:type="dxa"/>
            <w:gridSpan w:val="3"/>
            <w:tcMar>
              <w:left w:w="0" w:type="dxa"/>
              <w:right w:w="0" w:type="dxa"/>
            </w:tcMar>
          </w:tcPr>
          <w:bookmarkStart w:id="0" w:name="_MON_1070186396"/>
          <w:bookmarkEnd w:id="0"/>
          <w:bookmarkStart w:id="1" w:name="_MON_1067166277"/>
          <w:bookmarkEnd w:id="1"/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17733077" r:id="rId9"/>
              </w:objec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ΥΠΟΥΡΓΕΙΟ ΥΓΕΙΑΣ </w:t>
            </w:r>
          </w:p>
          <w:p w:rsidR="00F61037" w:rsidRPr="00CF6675" w:rsidRDefault="00F61037" w:rsidP="00C266D5">
            <w:pPr>
              <w:tabs>
                <w:tab w:val="left" w:pos="2520"/>
              </w:tabs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CF6675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CF6675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2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left w:w="0" w:type="dxa"/>
              <w:right w:w="0" w:type="dxa"/>
            </w:tcMar>
          </w:tcPr>
          <w:p w:rsidR="00F61037" w:rsidRPr="00CF6675" w:rsidRDefault="0083063C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  <w:p w:rsidR="00F61037" w:rsidRPr="00CF6675" w:rsidRDefault="00565FF1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el-GR"/>
              </w:rPr>
              <w:t>ΑΝΑΡΤΗΤΕΑ ΣΤΟ ΔΙΑΔΙΚΤΥΟ</w:t>
            </w:r>
          </w:p>
          <w:p w:rsidR="00565FF1" w:rsidRDefault="00565FF1" w:rsidP="00C266D5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330366" w:rsidRDefault="00F61037" w:rsidP="00C266D5">
            <w:pPr>
              <w:ind w:right="-8"/>
              <w:rPr>
                <w:rFonts w:ascii="Tahoma" w:hAnsi="Tahoma" w:cs="Tahoma"/>
                <w:bCs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2641A2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, </w:t>
            </w:r>
            <w:r w:rsidR="00A235ED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330366" w:rsidRPr="00330366">
              <w:rPr>
                <w:rFonts w:ascii="Tahoma" w:hAnsi="Tahoma" w:cs="Tahoma"/>
                <w:b/>
                <w:sz w:val="22"/>
                <w:szCs w:val="22"/>
                <w:lang w:val="el-GR"/>
              </w:rPr>
              <w:t>23-02-2016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Αρ. Πρωτ.</w:t>
            </w:r>
            <w:r w:rsidR="001532CA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330366">
              <w:rPr>
                <w:rFonts w:ascii="Tahoma" w:hAnsi="Tahoma" w:cs="Tahoma"/>
                <w:b/>
                <w:sz w:val="22"/>
                <w:szCs w:val="22"/>
                <w:lang w:val="el-GR"/>
              </w:rPr>
              <w:t>1459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</w:tc>
      </w:tr>
      <w:tr w:rsidR="00F61037" w:rsidRPr="00CF6675" w:rsidTr="001D3EC1">
        <w:trPr>
          <w:trHeight w:val="1035"/>
        </w:trPr>
        <w:tc>
          <w:tcPr>
            <w:tcW w:w="1620" w:type="dxa"/>
            <w:tcMar>
              <w:left w:w="0" w:type="dxa"/>
            </w:tcMar>
          </w:tcPr>
          <w:p w:rsidR="00F61037" w:rsidRPr="00834C68" w:rsidRDefault="00F61037" w:rsidP="007D5EC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834C68">
              <w:rPr>
                <w:rFonts w:ascii="Tahoma" w:hAnsi="Tahoma" w:cs="Tahoma"/>
                <w:sz w:val="22"/>
                <w:szCs w:val="22"/>
                <w:lang w:val="el-GR"/>
              </w:rPr>
              <w:t>Διεύθυνση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834C68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834C68">
              <w:rPr>
                <w:rFonts w:ascii="Tahoma" w:hAnsi="Tahoma" w:cs="Tahoma"/>
                <w:sz w:val="22"/>
                <w:szCs w:val="22"/>
                <w:lang w:val="el-GR"/>
              </w:rPr>
              <w:t>Τμήμα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F61037" w:rsidRPr="00834C68" w:rsidRDefault="00F61037" w:rsidP="007D5EC8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  <w:proofErr w:type="spellStart"/>
            <w:r w:rsidRPr="00834C68">
              <w:rPr>
                <w:rFonts w:ascii="Tahoma" w:hAnsi="Tahoma" w:cs="Tahoma"/>
                <w:sz w:val="22"/>
                <w:szCs w:val="22"/>
                <w:lang w:val="el-GR"/>
              </w:rPr>
              <w:t>Ταχ</w:t>
            </w:r>
            <w:proofErr w:type="spellEnd"/>
            <w:r w:rsidRPr="00834C68">
              <w:rPr>
                <w:rFonts w:ascii="Tahoma" w:hAnsi="Tahoma" w:cs="Tahoma"/>
                <w:sz w:val="22"/>
                <w:szCs w:val="22"/>
                <w:lang w:val="el-GR"/>
              </w:rPr>
              <w:t>. Διεύθυνση</w:t>
            </w:r>
          </w:p>
          <w:p w:rsidR="00F61037" w:rsidRPr="00CF6675" w:rsidRDefault="00F61037" w:rsidP="007D5EC8">
            <w:pPr>
              <w:rPr>
                <w:sz w:val="22"/>
                <w:szCs w:val="22"/>
                <w:lang w:val="el-GR"/>
              </w:rPr>
            </w:pP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  <w:tcMar>
              <w:left w:w="0" w:type="dxa"/>
            </w:tcMar>
          </w:tcPr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2822" w:type="dxa"/>
          </w:tcPr>
          <w:p w:rsidR="00F61037" w:rsidRPr="00CF6675" w:rsidRDefault="00CF6675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Οικονομικής </w:t>
            </w:r>
            <w:r w:rsidR="006A7D02" w:rsidRPr="00CF6675">
              <w:rPr>
                <w:rFonts w:ascii="Tahoma" w:hAnsi="Tahoma" w:cs="Tahoma"/>
                <w:sz w:val="22"/>
                <w:szCs w:val="22"/>
                <w:lang w:val="el-GR"/>
              </w:rPr>
              <w:t>Οργάνωσης</w:t>
            </w: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F61037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&amp; 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5B3F67" w:rsidRPr="00CF6675" w:rsidRDefault="002641A2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Κυριακή Ζήση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Ν.Ε.Ο. Πατρών – Αθηνών 24 &amp; Υπάτης 1</w:t>
            </w:r>
          </w:p>
          <w:p w:rsidR="00F61037" w:rsidRPr="00CF6675" w:rsidRDefault="00F6103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2613 – 600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5B3F67" w:rsidRPr="00CF6675">
              <w:rPr>
                <w:rFonts w:ascii="Tahoma" w:hAnsi="Tahoma" w:cs="Tahoma"/>
                <w:sz w:val="22"/>
                <w:szCs w:val="22"/>
                <w:lang w:val="el-GR"/>
              </w:rPr>
              <w:t>53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676407" w:rsidRPr="00CF6675" w:rsidRDefault="00676407" w:rsidP="007D5EC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2610 – 434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539</w:t>
            </w:r>
          </w:p>
          <w:p w:rsidR="00F61037" w:rsidRPr="00CF6675" w:rsidRDefault="00832B68" w:rsidP="007D5EC8">
            <w:pPr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</w:pPr>
            <w:proofErr w:type="spellStart"/>
            <w:r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promithies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@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dypede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.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gr</w:t>
            </w:r>
            <w:proofErr w:type="spellEnd"/>
          </w:p>
        </w:tc>
        <w:tc>
          <w:tcPr>
            <w:tcW w:w="282" w:type="dxa"/>
          </w:tcPr>
          <w:p w:rsidR="00F61037" w:rsidRPr="00CF6675" w:rsidRDefault="00F61037" w:rsidP="007D5EC8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right w:w="0" w:type="dxa"/>
            </w:tcMar>
          </w:tcPr>
          <w:p w:rsidR="00F61037" w:rsidRPr="00CF6675" w:rsidRDefault="00F61037" w:rsidP="007D5EC8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F61037" w:rsidRPr="001532CA" w:rsidRDefault="00F61037">
      <w:pPr>
        <w:pStyle w:val="1"/>
        <w:ind w:left="0"/>
        <w:rPr>
          <w:rFonts w:ascii="Tahoma" w:hAnsi="Tahoma" w:cs="Tahoma"/>
          <w:sz w:val="20"/>
          <w:szCs w:val="20"/>
        </w:rPr>
      </w:pPr>
    </w:p>
    <w:p w:rsidR="00676407" w:rsidRPr="001532CA" w:rsidRDefault="00676407" w:rsidP="00676407">
      <w:pPr>
        <w:rPr>
          <w:lang w:val="el-GR"/>
        </w:rPr>
      </w:pPr>
    </w:p>
    <w:tbl>
      <w:tblPr>
        <w:tblW w:w="9215" w:type="dxa"/>
        <w:tblInd w:w="-426" w:type="dxa"/>
        <w:tblLayout w:type="fixed"/>
        <w:tblLook w:val="0000"/>
      </w:tblPr>
      <w:tblGrid>
        <w:gridCol w:w="1456"/>
        <w:gridCol w:w="7759"/>
      </w:tblGrid>
      <w:tr w:rsidR="00F61037" w:rsidRPr="001D3EC1" w:rsidTr="00CF6675">
        <w:trPr>
          <w:trHeight w:val="540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759" w:type="dxa"/>
            <w:tcMar>
              <w:right w:w="0" w:type="dxa"/>
            </w:tcMar>
          </w:tcPr>
          <w:p w:rsidR="00F61037" w:rsidRPr="00024C67" w:rsidRDefault="00024C67" w:rsidP="008F4C92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Πρόσκληση εκδήλωσης ενδιαφέροντος </w:t>
            </w:r>
            <w:r w:rsidR="008F4C92">
              <w:rPr>
                <w:rFonts w:ascii="Tahoma" w:hAnsi="Tahoma" w:cs="Tahoma"/>
                <w:bCs/>
                <w:sz w:val="22"/>
                <w:szCs w:val="22"/>
              </w:rPr>
              <w:t xml:space="preserve">με την υποβολή κλειστών προσφορών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για την προμήθεια «Βαμβάκι»</w:t>
            </w:r>
            <w:r w:rsidRPr="00024C67">
              <w:rPr>
                <w:rFonts w:ascii="Tahoma" w:hAnsi="Tahoma" w:cs="Tahoma"/>
                <w:bCs/>
                <w:sz w:val="22"/>
                <w:szCs w:val="22"/>
              </w:rPr>
              <w:t xml:space="preserve"> &amp;</w:t>
            </w:r>
            <w:r w:rsidR="00B238FC">
              <w:rPr>
                <w:rFonts w:ascii="Tahoma" w:hAnsi="Tahoma" w:cs="Tahoma"/>
                <w:bCs/>
                <w:sz w:val="22"/>
                <w:szCs w:val="22"/>
              </w:rPr>
              <w:t xml:space="preserve"> «Χαρτοβάμβακα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» (</w:t>
            </w:r>
            <w:r>
              <w:rPr>
                <w:rFonts w:ascii="Tahoma" w:hAnsi="Tahoma" w:cs="Tahoma"/>
                <w:bCs/>
                <w:sz w:val="22"/>
                <w:szCs w:val="22"/>
                <w:lang w:val="en-US"/>
              </w:rPr>
              <w:t>CPV</w:t>
            </w:r>
            <w:r w:rsidRPr="00024C67">
              <w:rPr>
                <w:rFonts w:ascii="Tahoma" w:hAnsi="Tahoma" w:cs="Tahoma"/>
                <w:bCs/>
                <w:sz w:val="22"/>
                <w:szCs w:val="22"/>
              </w:rPr>
              <w:t xml:space="preserve"> 33141115-9)</w:t>
            </w:r>
            <w:r w:rsidR="008F4C92">
              <w:rPr>
                <w:rFonts w:ascii="Tahoma" w:hAnsi="Tahoma" w:cs="Tahoma"/>
                <w:bCs/>
                <w:sz w:val="22"/>
                <w:szCs w:val="22"/>
              </w:rPr>
              <w:t xml:space="preserve"> για τις ανάγκες των </w:t>
            </w:r>
            <w:r w:rsidR="00B238FC">
              <w:rPr>
                <w:rFonts w:ascii="Tahoma" w:hAnsi="Tahoma" w:cs="Tahoma"/>
                <w:bCs/>
                <w:sz w:val="22"/>
                <w:szCs w:val="22"/>
              </w:rPr>
              <w:t xml:space="preserve">ΜΥ-ΚΥ του </w:t>
            </w:r>
            <w:r w:rsidR="00B238FC">
              <w:rPr>
                <w:rFonts w:ascii="Tahoma" w:hAnsi="Tahoma" w:cs="Tahoma"/>
                <w:sz w:val="22"/>
                <w:szCs w:val="22"/>
              </w:rPr>
              <w:t>Π.Ε.Δ.Υ. αρμοδιότητας 6</w:t>
            </w:r>
            <w:r w:rsidR="00B238FC" w:rsidRPr="00B238FC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="00B238FC">
              <w:rPr>
                <w:rFonts w:ascii="Tahoma" w:hAnsi="Tahoma" w:cs="Tahoma"/>
                <w:sz w:val="22"/>
                <w:szCs w:val="22"/>
              </w:rPr>
              <w:t xml:space="preserve"> Υ.Πε. </w:t>
            </w:r>
            <w:r w:rsidR="008F4C92">
              <w:rPr>
                <w:rFonts w:ascii="Tahoma" w:hAnsi="Tahoma" w:cs="Tahoma"/>
                <w:sz w:val="22"/>
                <w:szCs w:val="22"/>
              </w:rPr>
              <w:t>για ένα έτος.</w:t>
            </w:r>
          </w:p>
        </w:tc>
      </w:tr>
      <w:tr w:rsidR="00F61037" w:rsidRPr="001D3EC1" w:rsidTr="00CF6675">
        <w:trPr>
          <w:trHeight w:val="368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59" w:type="dxa"/>
            <w:tcMar>
              <w:right w:w="0" w:type="dxa"/>
            </w:tcMar>
          </w:tcPr>
          <w:p w:rsidR="004552F8" w:rsidRPr="00E5253F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024C67" w:rsidRPr="00024C67" w:rsidRDefault="00024C67" w:rsidP="00024C67">
      <w:pPr>
        <w:pStyle w:val="a3"/>
        <w:tabs>
          <w:tab w:val="left" w:pos="720"/>
        </w:tabs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Η Διοίκηση 6</w:t>
      </w:r>
      <w:r w:rsidRPr="00024C67">
        <w:rPr>
          <w:rFonts w:ascii="Tahoma" w:hAnsi="Tahoma" w:cs="Tahoma"/>
          <w:sz w:val="22"/>
          <w:szCs w:val="22"/>
          <w:vertAlign w:val="superscript"/>
        </w:rPr>
        <w:t>ης</w:t>
      </w:r>
      <w:r w:rsidRPr="00024C67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Δυτικής Ελλάδας έχοντας υπόψη τις διατάξεις:</w:t>
      </w:r>
    </w:p>
    <w:p w:rsidR="00B238FC" w:rsidRPr="00024C67" w:rsidRDefault="00B238FC" w:rsidP="00B238FC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2286/1995 ΦΕΚ 19/Α/95 «Προμήθειες του Δημόσιου Τομέα και Ρυθμίσεις συναφών θεμάτων».</w:t>
      </w:r>
    </w:p>
    <w:p w:rsidR="00B238FC" w:rsidRDefault="00B238FC" w:rsidP="00B238FC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2362/1995 ΦΕΚ 247/Α/95 «Περί Δημοσίου Λογιστικού, ελέγχου των δαπανών του Κράτους και άλλες διατάξεις».</w:t>
      </w:r>
    </w:p>
    <w:p w:rsidR="00B238FC" w:rsidRPr="00B238FC" w:rsidRDefault="00B238FC" w:rsidP="00B238FC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A812C5">
        <w:rPr>
          <w:rFonts w:ascii="Tahoma" w:hAnsi="Tahoma" w:cs="Tahoma"/>
          <w:sz w:val="22"/>
          <w:szCs w:val="22"/>
        </w:rPr>
        <w:t xml:space="preserve">Του Ν. 2513/1997 «Κύρωση της συμφωνίας περί Δημοσίων συμβάσεων Προμηθειών» (ΦΕΚ Α’ 139/27.6.97) </w:t>
      </w:r>
    </w:p>
    <w:p w:rsidR="00B238FC" w:rsidRPr="00B238FC" w:rsidRDefault="00B238FC" w:rsidP="00B238FC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 xml:space="preserve">Του Ν. 2955/2001 ΦΕΚ 256/Α/2001 «Προμήθειες Νοσοκομείων και λοιπών μονάδων των </w:t>
      </w:r>
      <w:proofErr w:type="spellStart"/>
      <w:r w:rsidRPr="00024C67">
        <w:rPr>
          <w:rFonts w:ascii="Tahoma" w:hAnsi="Tahoma" w:cs="Tahoma"/>
          <w:sz w:val="22"/>
          <w:szCs w:val="22"/>
        </w:rPr>
        <w:t>Πε.Σ.Υ.Π</w:t>
      </w:r>
      <w:proofErr w:type="spellEnd"/>
      <w:r w:rsidRPr="00024C67">
        <w:rPr>
          <w:rFonts w:ascii="Tahoma" w:hAnsi="Tahoma" w:cs="Tahoma"/>
          <w:sz w:val="22"/>
          <w:szCs w:val="22"/>
        </w:rPr>
        <w:t>. και άλλες διατάξεις».</w:t>
      </w:r>
    </w:p>
    <w:p w:rsidR="00024C67" w:rsidRPr="00024C67" w:rsidRDefault="00024C67" w:rsidP="00024C67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3329/2005, ΦΕΚ 81/4-4-2005 «Εθνικό Σύστημα Υγείας &amp; Κοινωνικής Αλληλεγγύης &amp; λοιπές διατάξεις».</w:t>
      </w:r>
    </w:p>
    <w:p w:rsidR="00024C67" w:rsidRPr="00024C67" w:rsidRDefault="00024C67" w:rsidP="00024C67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A812C5" w:rsidRDefault="00A812C5" w:rsidP="00A812C5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A812C5">
        <w:rPr>
          <w:rFonts w:ascii="Tahoma" w:hAnsi="Tahoma" w:cs="Tahoma"/>
          <w:sz w:val="22"/>
          <w:szCs w:val="22"/>
        </w:rPr>
        <w:lastRenderedPageBreak/>
        <w:t xml:space="preserve">Του Π.Δ. 166/2003 (Φ.Ε.Κ. 138/Α/2003 ) «Προσαρμογή της Ελληνικής Νομοθεσίας στην Οδηγία 2000/35/29–6–2000 για την καταπολέμηση των καθυστερήσεων πληρωμών στις Εμπορικές Συναλλαγές». </w:t>
      </w:r>
    </w:p>
    <w:p w:rsidR="00A812C5" w:rsidRDefault="00A812C5" w:rsidP="00A812C5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ΠΔ 118/2007 ΦΕΚ 150/Α/2007 «</w:t>
      </w:r>
      <w:r>
        <w:rPr>
          <w:rFonts w:ascii="Tahoma" w:hAnsi="Tahoma" w:cs="Tahoma"/>
          <w:sz w:val="22"/>
          <w:szCs w:val="22"/>
        </w:rPr>
        <w:t>Κανονισμός Προμηθειών Δημοσίου», όπως έχει τροποποιηθεί και ισχύει.</w:t>
      </w:r>
    </w:p>
    <w:p w:rsidR="00A812C5" w:rsidRPr="00A812C5" w:rsidRDefault="00A812C5" w:rsidP="00A812C5">
      <w:pPr>
        <w:pStyle w:val="a7"/>
        <w:numPr>
          <w:ilvl w:val="0"/>
          <w:numId w:val="43"/>
        </w:numPr>
        <w:autoSpaceDE w:val="0"/>
        <w:autoSpaceDN w:val="0"/>
        <w:adjustRightInd w:val="0"/>
        <w:rPr>
          <w:rFonts w:ascii="Tahoma" w:eastAsia="Calibri-Bold" w:hAnsi="Tahoma" w:cs="Tahoma"/>
          <w:color w:val="000000"/>
          <w:sz w:val="22"/>
          <w:szCs w:val="22"/>
          <w:lang w:val="el-GR"/>
        </w:rPr>
      </w:pPr>
      <w:r w:rsidRPr="00A812C5">
        <w:rPr>
          <w:rFonts w:ascii="Tahoma" w:eastAsia="Calibri-Bold" w:hAnsi="Tahoma" w:cs="Tahoma"/>
          <w:color w:val="000000"/>
          <w:sz w:val="22"/>
          <w:szCs w:val="22"/>
          <w:lang w:val="el-GR"/>
        </w:rPr>
        <w:t>Ν. 3580/2007 όπως τροποποιήθηκε και ισχύει σήμερα με το Ν. 3846/2012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>.</w:t>
      </w:r>
    </w:p>
    <w:p w:rsidR="00A812C5" w:rsidRPr="00532047" w:rsidRDefault="00A812C5" w:rsidP="00A812C5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A812C5">
        <w:rPr>
          <w:rFonts w:ascii="Tahoma" w:eastAsia="Calibri-Bold" w:hAnsi="Tahoma" w:cs="Tahoma"/>
          <w:color w:val="000000"/>
          <w:sz w:val="22"/>
          <w:szCs w:val="22"/>
        </w:rPr>
        <w:t>Το Ν. 3867/2010 άρθρο 27 παρ. 11</w:t>
      </w:r>
      <w:r>
        <w:rPr>
          <w:rFonts w:ascii="Tahoma" w:eastAsia="Calibri-Bold" w:hAnsi="Tahoma" w:cs="Tahoma"/>
          <w:color w:val="000000"/>
          <w:sz w:val="22"/>
          <w:szCs w:val="22"/>
        </w:rPr>
        <w:t>.</w:t>
      </w:r>
    </w:p>
    <w:p w:rsidR="00532047" w:rsidRDefault="00532047" w:rsidP="00532047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Του Ν 3918/2011 (ΦΕΚ 31/Α/2011) όπως τροποποιήθηκε και ισχύει.</w:t>
      </w:r>
    </w:p>
    <w:p w:rsidR="00532047" w:rsidRDefault="00532047" w:rsidP="00532047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en-US"/>
        </w:rPr>
        <w:t>T</w:t>
      </w:r>
      <w:r>
        <w:rPr>
          <w:rFonts w:ascii="Tahoma" w:hAnsi="Tahoma" w:cs="Tahoma"/>
          <w:sz w:val="22"/>
          <w:szCs w:val="22"/>
        </w:rPr>
        <w:t>ου Ν 4038/2012 (ΦΕΚ 14</w:t>
      </w:r>
      <w:r>
        <w:rPr>
          <w:rFonts w:ascii="Tahoma" w:hAnsi="Tahoma" w:cs="Tahoma"/>
          <w:sz w:val="22"/>
          <w:szCs w:val="22"/>
          <w:vertAlign w:val="superscript"/>
        </w:rPr>
        <w:t xml:space="preserve"> </w:t>
      </w:r>
      <w:r>
        <w:rPr>
          <w:rFonts w:ascii="Tahoma" w:hAnsi="Tahoma" w:cs="Tahoma"/>
          <w:sz w:val="22"/>
          <w:szCs w:val="22"/>
        </w:rPr>
        <w:t>Α/2012) «Επείγουσες ρυθμίσεις που αφορούν την εφαρμογή του μεσοπρόθεσμου πλαισίου δημοσιονομικής στρατηγικής 2012-2015»</w:t>
      </w:r>
    </w:p>
    <w:p w:rsidR="00532047" w:rsidRDefault="00532047" w:rsidP="00532047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Του Ν 4250/2014 (ΦΕΚ 74/Α/2014) «Διοικητικές απλουστεύσεις- καταργήσεις, συγχωνεύσεις ΝΠ και Υπηρεσιών του Δημόσιου τομέα – τροποποίηση διατάξεων του πδ 318/1992 και λοιπές ρυθμίσεις»</w:t>
      </w:r>
    </w:p>
    <w:p w:rsidR="00532047" w:rsidRPr="00532047" w:rsidRDefault="00532047" w:rsidP="00532047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Του Ν 427</w:t>
      </w:r>
      <w:r w:rsidR="00B238FC">
        <w:rPr>
          <w:rFonts w:ascii="Tahoma" w:hAnsi="Tahoma" w:cs="Tahoma"/>
          <w:sz w:val="22"/>
          <w:szCs w:val="22"/>
        </w:rPr>
        <w:t>0</w:t>
      </w:r>
      <w:r>
        <w:rPr>
          <w:rFonts w:ascii="Tahoma" w:hAnsi="Tahoma" w:cs="Tahoma"/>
          <w:sz w:val="22"/>
          <w:szCs w:val="22"/>
        </w:rPr>
        <w:t>/2014 (ΦΕΚ 14</w:t>
      </w:r>
      <w:r w:rsidR="00B238FC">
        <w:rPr>
          <w:rFonts w:ascii="Tahoma" w:hAnsi="Tahoma" w:cs="Tahoma"/>
          <w:sz w:val="22"/>
          <w:szCs w:val="22"/>
        </w:rPr>
        <w:t>3</w:t>
      </w:r>
      <w:r>
        <w:rPr>
          <w:rFonts w:ascii="Tahoma" w:hAnsi="Tahoma" w:cs="Tahoma"/>
          <w:sz w:val="22"/>
          <w:szCs w:val="22"/>
        </w:rPr>
        <w:t>/Α/2014) «</w:t>
      </w:r>
      <w:r w:rsidR="00B238FC">
        <w:rPr>
          <w:rFonts w:ascii="Tahoma" w:hAnsi="Tahoma" w:cs="Tahoma"/>
          <w:sz w:val="22"/>
          <w:szCs w:val="22"/>
        </w:rPr>
        <w:t>Αρχές δημοσιονομικής διαχείρισης και εποπτείας (ενσωμάτωση της Οδηγίας 2011/85/ΕΕ)- δημόσιο λογιστικό και άλλες διατάξεις</w:t>
      </w:r>
      <w:r>
        <w:rPr>
          <w:rFonts w:ascii="Tahoma" w:hAnsi="Tahoma" w:cs="Tahoma"/>
          <w:sz w:val="22"/>
          <w:szCs w:val="22"/>
        </w:rPr>
        <w:t>»</w:t>
      </w:r>
    </w:p>
    <w:p w:rsidR="00A812C5" w:rsidRPr="00A812C5" w:rsidRDefault="00A812C5" w:rsidP="00A812C5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A812C5">
        <w:rPr>
          <w:rFonts w:ascii="Tahoma" w:hAnsi="Tahoma" w:cs="Tahoma"/>
          <w:sz w:val="22"/>
          <w:szCs w:val="22"/>
          <w:lang w:val="el-GR"/>
        </w:rPr>
        <w:t>Το Ν. 4281/2014 (ΦΕΚ 160/Α/8-8-2014) «Μέτρα στήριξης και ανάπτυξης της ελληνικής οικονομίας οργανωτικά θέματα του Υπουργείου Οικονομικών και άλλες διατάξεις».</w:t>
      </w:r>
    </w:p>
    <w:p w:rsidR="00024C67" w:rsidRDefault="00A812C5" w:rsidP="00A812C5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A812C5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Το Ν. 4320/2015 (ΦΕΚ 29/τ. Α/19-03-2015) «Ρυθμίσεις για τη λήψη άμεσων μέτρων για την αντιμετώπιση της ανθρωπιστικής κρίσης, την οργάνωση της Κυβέρνησης και των Κυβερνητικών οργάνων και λοιπές διατάξεις», άρθρο 37. </w:t>
      </w:r>
    </w:p>
    <w:p w:rsidR="00B238FC" w:rsidRDefault="00B238FC" w:rsidP="00B238FC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γεγονός ότι το ΠΠΥΦΥ έτους 2015 είναι υπό κατάρτιση</w:t>
      </w:r>
    </w:p>
    <w:p w:rsidR="00B238FC" w:rsidRDefault="00B238FC" w:rsidP="00B238FC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ανάγκη για εφοδιασμό των ΜΥ-ΚΥ του ΠΕΔΥ με υλικά για την εύρυθμη λειτουργία τους </w:t>
      </w:r>
    </w:p>
    <w:p w:rsidR="008F4C92" w:rsidRPr="00B238FC" w:rsidRDefault="008F4C92" w:rsidP="00F933B3">
      <w:pPr>
        <w:pStyle w:val="a7"/>
        <w:widowControl w:val="0"/>
        <w:numPr>
          <w:ilvl w:val="0"/>
          <w:numId w:val="43"/>
        </w:numPr>
        <w:tabs>
          <w:tab w:val="clear" w:pos="644"/>
          <w:tab w:val="num" w:pos="709"/>
        </w:tabs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8D3DFC">
        <w:rPr>
          <w:rFonts w:ascii="Tahoma" w:hAnsi="Tahoma" w:cs="Tahoma"/>
          <w:sz w:val="22"/>
          <w:szCs w:val="22"/>
          <w:lang w:val="el-GR"/>
        </w:rPr>
        <w:t xml:space="preserve">Την αρ. 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Α2</w:t>
      </w:r>
      <w:r w:rsidRPr="008D3DFC">
        <w:rPr>
          <w:rFonts w:ascii="Tahoma" w:hAnsi="Tahoma" w:cs="Tahoma"/>
          <w:sz w:val="22"/>
          <w:szCs w:val="22"/>
          <w:lang w:val="el-GR"/>
        </w:rPr>
        <w:t>β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/</w:t>
      </w:r>
      <w:r w:rsidRPr="008D3DFC">
        <w:rPr>
          <w:rFonts w:ascii="Tahoma" w:hAnsi="Tahoma" w:cs="Tahoma"/>
          <w:sz w:val="22"/>
          <w:szCs w:val="22"/>
          <w:lang w:val="el-GR"/>
        </w:rPr>
        <w:t xml:space="preserve">Γ.Π. οικ. 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27701</w:t>
      </w:r>
      <w:r w:rsidRPr="008D3DFC">
        <w:rPr>
          <w:rFonts w:ascii="Tahoma" w:hAnsi="Tahoma" w:cs="Tahoma"/>
          <w:sz w:val="22"/>
          <w:szCs w:val="22"/>
          <w:lang w:val="el-GR"/>
        </w:rPr>
        <w:t>/1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6</w:t>
      </w:r>
      <w:r w:rsidRPr="008D3DFC">
        <w:rPr>
          <w:rFonts w:ascii="Tahoma" w:hAnsi="Tahoma" w:cs="Tahoma"/>
          <w:sz w:val="22"/>
          <w:szCs w:val="22"/>
          <w:lang w:val="el-GR"/>
        </w:rPr>
        <w:t>-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04</w:t>
      </w:r>
      <w:r w:rsidRPr="008D3DFC">
        <w:rPr>
          <w:rFonts w:ascii="Tahoma" w:hAnsi="Tahoma" w:cs="Tahoma"/>
          <w:sz w:val="22"/>
          <w:szCs w:val="22"/>
          <w:lang w:val="el-GR"/>
        </w:rPr>
        <w:t>-201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5</w:t>
      </w:r>
      <w:r w:rsidRPr="008D3DFC">
        <w:rPr>
          <w:rFonts w:ascii="Tahoma" w:hAnsi="Tahoma" w:cs="Tahoma"/>
          <w:sz w:val="22"/>
          <w:szCs w:val="22"/>
          <w:lang w:val="el-GR"/>
        </w:rPr>
        <w:t xml:space="preserve"> (ΦΕΚ 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255</w:t>
      </w:r>
      <w:r w:rsidRPr="008D3DFC">
        <w:rPr>
          <w:rFonts w:ascii="Tahoma" w:hAnsi="Tahoma" w:cs="Tahoma"/>
          <w:sz w:val="22"/>
          <w:szCs w:val="22"/>
          <w:lang w:val="el-GR"/>
        </w:rPr>
        <w:t>/ΥΟΔΔ/1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7</w:t>
      </w:r>
      <w:r w:rsidRPr="008D3DFC">
        <w:rPr>
          <w:rFonts w:ascii="Tahoma" w:hAnsi="Tahoma" w:cs="Tahoma"/>
          <w:sz w:val="22"/>
          <w:szCs w:val="22"/>
          <w:lang w:val="el-GR"/>
        </w:rPr>
        <w:t>-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04</w:t>
      </w:r>
      <w:r w:rsidRPr="008D3DFC">
        <w:rPr>
          <w:rFonts w:ascii="Tahoma" w:hAnsi="Tahoma" w:cs="Tahoma"/>
          <w:sz w:val="22"/>
          <w:szCs w:val="22"/>
          <w:lang w:val="el-GR"/>
        </w:rPr>
        <w:t>-201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5</w:t>
      </w:r>
      <w:r w:rsidRPr="008D3DFC">
        <w:rPr>
          <w:rFonts w:ascii="Tahoma" w:hAnsi="Tahoma" w:cs="Tahoma"/>
          <w:sz w:val="22"/>
          <w:szCs w:val="22"/>
          <w:lang w:val="el-GR"/>
        </w:rPr>
        <w:t>) σχετικά με το διορισμό Διοικητή στην 6η Υ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.</w:t>
      </w:r>
      <w:r w:rsidRPr="008D3DFC">
        <w:rPr>
          <w:rFonts w:ascii="Tahoma" w:hAnsi="Tahoma" w:cs="Tahoma"/>
          <w:sz w:val="22"/>
          <w:szCs w:val="22"/>
          <w:lang w:val="el-GR"/>
        </w:rPr>
        <w:t>Π</w:t>
      </w:r>
      <w:r w:rsidR="007D5EC8" w:rsidRPr="008D3DFC">
        <w:rPr>
          <w:rFonts w:ascii="Tahoma" w:hAnsi="Tahoma" w:cs="Tahoma"/>
          <w:sz w:val="22"/>
          <w:szCs w:val="22"/>
          <w:lang w:val="el-GR"/>
        </w:rPr>
        <w:t>ε.</w:t>
      </w:r>
      <w:r w:rsidRPr="008D3DFC">
        <w:rPr>
          <w:rFonts w:ascii="Tahoma" w:hAnsi="Tahoma" w:cs="Tahoma"/>
          <w:sz w:val="22"/>
          <w:szCs w:val="22"/>
          <w:lang w:val="el-GR"/>
        </w:rPr>
        <w:t xml:space="preserve"> Πελοποννήσου, Ιονίων Νήσων, Ηπείρου και Δυτικής Ελλάδας.</w:t>
      </w:r>
    </w:p>
    <w:p w:rsidR="00B238FC" w:rsidRDefault="00B238FC" w:rsidP="00B238FC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αριθμ. Α2β/Γ.Π.οικ. 23053/27-03-2015 (ΦΕΚ 202/ΥΟΔΔ/1-4-2015) απόφαση     του Υπουργού Υγείας για το διορισμό του κ. </w:t>
      </w:r>
      <w:proofErr w:type="spellStart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Ζαμπάρα</w:t>
      </w:r>
      <w:proofErr w:type="spellEnd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Μιλτιάδη ως Υποδιοικητή της 6</w:t>
      </w:r>
      <w:r w:rsidRPr="001E0F1A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ΥΠε Πελοποννήσου-Ιονίων Νήσων-Ηπείρου και Δυτικής Ελλάδας.</w:t>
      </w:r>
    </w:p>
    <w:p w:rsidR="00B238FC" w:rsidRDefault="00B238FC" w:rsidP="00B238FC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>Την αριθμ. Α3(γ)/οικ. 44028/11-06-2015 (ΦΕΚ 1360/τ. Β/03-07-2015) περί     ορισμού των αρμοδιοτήτων Υποδιοικητών 6</w:t>
      </w:r>
      <w:r w:rsidRPr="00F0614E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Υγειονομικής  Περιφέρειας Πελοποννήσου-Ιονίων Νήσων-Ηπείρου και Δυτικής Ελλάδας</w:t>
      </w:r>
    </w:p>
    <w:p w:rsidR="00B238FC" w:rsidRPr="00B238FC" w:rsidRDefault="00F6634C" w:rsidP="00F933B3">
      <w:pPr>
        <w:pStyle w:val="a7"/>
        <w:widowControl w:val="0"/>
        <w:numPr>
          <w:ilvl w:val="0"/>
          <w:numId w:val="43"/>
        </w:numPr>
        <w:tabs>
          <w:tab w:val="clear" w:pos="644"/>
        </w:tabs>
        <w:suppressAutoHyphens/>
        <w:spacing w:line="360" w:lineRule="auto"/>
        <w:ind w:left="0" w:firstLine="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αριθμ. πρωτ </w:t>
      </w:r>
      <w:r w:rsidR="00330366">
        <w:rPr>
          <w:rFonts w:ascii="Tahoma" w:hAnsi="Tahoma" w:cs="Tahoma"/>
          <w:iCs/>
          <w:spacing w:val="-3"/>
          <w:sz w:val="22"/>
          <w:szCs w:val="22"/>
          <w:lang w:val="el-GR"/>
        </w:rPr>
        <w:t>1457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/</w:t>
      </w:r>
      <w:r w:rsidR="00330366">
        <w:rPr>
          <w:rFonts w:ascii="Tahoma" w:hAnsi="Tahoma" w:cs="Tahoma"/>
          <w:iCs/>
          <w:spacing w:val="-3"/>
          <w:sz w:val="22"/>
          <w:szCs w:val="22"/>
          <w:lang w:val="el-GR"/>
        </w:rPr>
        <w:t>23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-02-2016 (201600</w:t>
      </w:r>
      <w:r w:rsidR="00330366">
        <w:rPr>
          <w:rFonts w:ascii="Tahoma" w:hAnsi="Tahoma" w:cs="Tahoma"/>
          <w:iCs/>
          <w:spacing w:val="-3"/>
          <w:sz w:val="22"/>
          <w:szCs w:val="22"/>
          <w:lang w:val="el-GR"/>
        </w:rPr>
        <w:t>0722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)απόφαση ανάληψης υποχρέωσης</w:t>
      </w:r>
    </w:p>
    <w:p w:rsidR="004E7985" w:rsidRDefault="008F4C92" w:rsidP="00F933B3">
      <w:pPr>
        <w:pStyle w:val="a3"/>
        <w:numPr>
          <w:ilvl w:val="0"/>
          <w:numId w:val="43"/>
        </w:numPr>
        <w:tabs>
          <w:tab w:val="clear" w:pos="644"/>
          <w:tab w:val="clear" w:pos="4153"/>
          <w:tab w:val="clear" w:pos="8306"/>
        </w:tabs>
        <w:spacing w:before="120" w:line="360" w:lineRule="auto"/>
        <w:ind w:left="142" w:right="-687" w:hanging="142"/>
        <w:jc w:val="both"/>
        <w:rPr>
          <w:rFonts w:ascii="Tahoma" w:hAnsi="Tahoma" w:cs="Tahoma"/>
          <w:sz w:val="22"/>
          <w:szCs w:val="22"/>
        </w:rPr>
      </w:pPr>
      <w:r w:rsidRPr="007D5EC8">
        <w:rPr>
          <w:rFonts w:ascii="Tahoma" w:hAnsi="Tahoma" w:cs="Tahoma"/>
          <w:sz w:val="22"/>
          <w:szCs w:val="22"/>
        </w:rPr>
        <w:t xml:space="preserve">Την αριθμ. πρωτ. </w:t>
      </w:r>
      <w:r w:rsidR="00330366">
        <w:rPr>
          <w:rFonts w:ascii="Tahoma" w:hAnsi="Tahoma" w:cs="Tahoma"/>
          <w:sz w:val="22"/>
          <w:szCs w:val="22"/>
        </w:rPr>
        <w:t>1458</w:t>
      </w:r>
      <w:r w:rsidR="007D5EC8">
        <w:rPr>
          <w:rFonts w:ascii="Tahoma" w:hAnsi="Tahoma" w:cs="Tahoma"/>
          <w:sz w:val="22"/>
          <w:szCs w:val="22"/>
        </w:rPr>
        <w:t>/</w:t>
      </w:r>
      <w:r w:rsidR="00A330DA">
        <w:rPr>
          <w:rFonts w:ascii="Tahoma" w:hAnsi="Tahoma" w:cs="Tahoma"/>
          <w:sz w:val="22"/>
          <w:szCs w:val="22"/>
        </w:rPr>
        <w:t>2</w:t>
      </w:r>
      <w:r w:rsidR="00330366">
        <w:rPr>
          <w:rFonts w:ascii="Tahoma" w:hAnsi="Tahoma" w:cs="Tahoma"/>
          <w:sz w:val="22"/>
          <w:szCs w:val="22"/>
        </w:rPr>
        <w:t>3-02</w:t>
      </w:r>
      <w:r w:rsidR="007D5EC8">
        <w:rPr>
          <w:rFonts w:ascii="Tahoma" w:hAnsi="Tahoma" w:cs="Tahoma"/>
          <w:sz w:val="22"/>
          <w:szCs w:val="22"/>
        </w:rPr>
        <w:t>-201</w:t>
      </w:r>
      <w:r w:rsidR="00330366">
        <w:rPr>
          <w:rFonts w:ascii="Tahoma" w:hAnsi="Tahoma" w:cs="Tahoma"/>
          <w:sz w:val="22"/>
          <w:szCs w:val="22"/>
        </w:rPr>
        <w:t>6</w:t>
      </w:r>
      <w:r w:rsidR="007D5EC8">
        <w:rPr>
          <w:rFonts w:ascii="Tahoma" w:hAnsi="Tahoma" w:cs="Tahoma"/>
          <w:sz w:val="22"/>
          <w:szCs w:val="22"/>
        </w:rPr>
        <w:t xml:space="preserve"> </w:t>
      </w:r>
      <w:r w:rsidRPr="007D5EC8">
        <w:rPr>
          <w:rFonts w:ascii="Tahoma" w:hAnsi="Tahoma" w:cs="Tahoma"/>
          <w:sz w:val="22"/>
          <w:szCs w:val="22"/>
        </w:rPr>
        <w:t>απόφαση Διοικητή της 6</w:t>
      </w:r>
      <w:r w:rsidRPr="007D5EC8">
        <w:rPr>
          <w:rFonts w:ascii="Tahoma" w:hAnsi="Tahoma" w:cs="Tahoma"/>
          <w:sz w:val="22"/>
          <w:szCs w:val="22"/>
          <w:vertAlign w:val="superscript"/>
        </w:rPr>
        <w:t>ης</w:t>
      </w:r>
      <w:r w:rsidR="0083063C">
        <w:rPr>
          <w:rFonts w:ascii="Tahoma" w:hAnsi="Tahoma" w:cs="Tahoma"/>
          <w:sz w:val="22"/>
          <w:szCs w:val="22"/>
        </w:rPr>
        <w:t xml:space="preserve"> Υ.Πε.</w:t>
      </w:r>
    </w:p>
    <w:p w:rsidR="00F933B3" w:rsidRPr="0083063C" w:rsidRDefault="00F933B3" w:rsidP="00F933B3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</w:p>
    <w:p w:rsidR="004E7985" w:rsidRPr="004E7985" w:rsidRDefault="004E7985" w:rsidP="00F933B3">
      <w:pPr>
        <w:pStyle w:val="a3"/>
        <w:tabs>
          <w:tab w:val="left" w:pos="720"/>
        </w:tabs>
        <w:spacing w:before="120" w:line="360" w:lineRule="auto"/>
        <w:ind w:left="142" w:right="-180"/>
        <w:jc w:val="center"/>
        <w:rPr>
          <w:rFonts w:ascii="Tahoma" w:hAnsi="Tahoma" w:cs="Tahoma"/>
          <w:b/>
          <w:bCs/>
          <w:sz w:val="22"/>
          <w:szCs w:val="22"/>
        </w:rPr>
      </w:pPr>
      <w:r w:rsidRPr="004E7985">
        <w:rPr>
          <w:rFonts w:ascii="Tahoma" w:hAnsi="Tahoma" w:cs="Tahoma"/>
          <w:b/>
          <w:bCs/>
          <w:sz w:val="22"/>
          <w:szCs w:val="22"/>
        </w:rPr>
        <w:t>ΑΠΟΦΑΣΙΖΟΥΜΕ</w:t>
      </w:r>
    </w:p>
    <w:p w:rsidR="00024C67" w:rsidRPr="004E7985" w:rsidRDefault="004E7985" w:rsidP="00AC41EB">
      <w:pPr>
        <w:pStyle w:val="a3"/>
        <w:tabs>
          <w:tab w:val="clear" w:pos="4153"/>
          <w:tab w:val="clear" w:pos="8306"/>
        </w:tabs>
        <w:spacing w:before="120" w:line="360" w:lineRule="auto"/>
        <w:ind w:right="43"/>
        <w:jc w:val="both"/>
        <w:rPr>
          <w:rFonts w:ascii="Tahoma" w:hAnsi="Tahoma" w:cs="Tahoma"/>
          <w:sz w:val="22"/>
          <w:szCs w:val="22"/>
        </w:rPr>
      </w:pPr>
      <w:r w:rsidRPr="004E7985">
        <w:rPr>
          <w:rFonts w:ascii="Tahoma" w:hAnsi="Tahoma" w:cs="Tahoma"/>
          <w:sz w:val="22"/>
          <w:szCs w:val="22"/>
        </w:rPr>
        <w:t>Την πρόσκληση εκδήλωσης ενδιαφέροντος</w:t>
      </w:r>
      <w:r w:rsidR="00BB057B">
        <w:rPr>
          <w:rFonts w:ascii="Tahoma" w:hAnsi="Tahoma" w:cs="Tahoma"/>
          <w:sz w:val="22"/>
          <w:szCs w:val="22"/>
        </w:rPr>
        <w:t xml:space="preserve"> με την υποβολή σφραγισμένων προσφορών,</w:t>
      </w:r>
      <w:r w:rsidRPr="004E7985">
        <w:rPr>
          <w:rFonts w:ascii="Tahoma" w:hAnsi="Tahoma" w:cs="Tahoma"/>
          <w:bCs/>
          <w:sz w:val="22"/>
          <w:szCs w:val="22"/>
        </w:rPr>
        <w:t xml:space="preserve"> για την προμ</w:t>
      </w:r>
      <w:r w:rsidR="00F933B3">
        <w:rPr>
          <w:rFonts w:ascii="Tahoma" w:hAnsi="Tahoma" w:cs="Tahoma"/>
          <w:bCs/>
          <w:sz w:val="22"/>
          <w:szCs w:val="22"/>
        </w:rPr>
        <w:t>ήθεια «Βαμβάκι» &amp; «Χαρτοβάμβακα</w:t>
      </w:r>
      <w:r w:rsidRPr="004E7985">
        <w:rPr>
          <w:rFonts w:ascii="Tahoma" w:hAnsi="Tahoma" w:cs="Tahoma"/>
          <w:bCs/>
          <w:sz w:val="22"/>
          <w:szCs w:val="22"/>
        </w:rPr>
        <w:t>» (</w:t>
      </w:r>
      <w:r w:rsidRPr="004E7985">
        <w:rPr>
          <w:rFonts w:ascii="Tahoma" w:hAnsi="Tahoma" w:cs="Tahoma"/>
          <w:bCs/>
          <w:sz w:val="22"/>
          <w:szCs w:val="22"/>
          <w:lang w:val="en-US"/>
        </w:rPr>
        <w:t>CPV</w:t>
      </w:r>
      <w:r w:rsidRPr="004E7985">
        <w:rPr>
          <w:rFonts w:ascii="Tahoma" w:hAnsi="Tahoma" w:cs="Tahoma"/>
          <w:bCs/>
          <w:sz w:val="22"/>
          <w:szCs w:val="22"/>
        </w:rPr>
        <w:t xml:space="preserve"> 33141115-9)</w:t>
      </w:r>
      <w:r w:rsidR="00DD1B20">
        <w:rPr>
          <w:rFonts w:ascii="Tahoma" w:hAnsi="Tahoma" w:cs="Tahoma"/>
          <w:bCs/>
          <w:sz w:val="22"/>
          <w:szCs w:val="22"/>
        </w:rPr>
        <w:t>,</w:t>
      </w:r>
      <w:r w:rsidR="008F4C92" w:rsidRPr="008F4C92">
        <w:rPr>
          <w:rFonts w:ascii="Tahoma" w:hAnsi="Tahoma" w:cs="Tahoma"/>
          <w:bCs/>
          <w:sz w:val="22"/>
          <w:szCs w:val="22"/>
        </w:rPr>
        <w:t xml:space="preserve"> </w:t>
      </w:r>
      <w:r w:rsidR="008F4C92">
        <w:rPr>
          <w:rFonts w:ascii="Tahoma" w:hAnsi="Tahoma" w:cs="Tahoma"/>
          <w:bCs/>
          <w:sz w:val="22"/>
          <w:szCs w:val="22"/>
        </w:rPr>
        <w:t>για τις ανάγκες των ΜΥ</w:t>
      </w:r>
      <w:r w:rsidR="00F933B3">
        <w:rPr>
          <w:rFonts w:ascii="Tahoma" w:hAnsi="Tahoma" w:cs="Tahoma"/>
          <w:bCs/>
          <w:sz w:val="22"/>
          <w:szCs w:val="22"/>
        </w:rPr>
        <w:t>-ΚΥ</w:t>
      </w:r>
      <w:r w:rsidR="008F4C92">
        <w:rPr>
          <w:rFonts w:ascii="Tahoma" w:hAnsi="Tahoma" w:cs="Tahoma"/>
          <w:bCs/>
          <w:sz w:val="22"/>
          <w:szCs w:val="22"/>
        </w:rPr>
        <w:t xml:space="preserve"> του </w:t>
      </w:r>
      <w:r w:rsidR="008F4C92" w:rsidRPr="003A56ED">
        <w:rPr>
          <w:rFonts w:ascii="Tahoma" w:hAnsi="Tahoma" w:cs="Tahoma"/>
          <w:sz w:val="22"/>
          <w:szCs w:val="22"/>
        </w:rPr>
        <w:t xml:space="preserve">Π.Ε.Δ.Υ. </w:t>
      </w:r>
      <w:r w:rsidR="008F4C92">
        <w:rPr>
          <w:rFonts w:ascii="Tahoma" w:hAnsi="Tahoma" w:cs="Tahoma"/>
          <w:sz w:val="22"/>
          <w:szCs w:val="22"/>
        </w:rPr>
        <w:t>για ένα έτος</w:t>
      </w:r>
      <w:r w:rsidR="00DD1B20">
        <w:rPr>
          <w:rFonts w:ascii="Tahoma" w:hAnsi="Tahoma" w:cs="Tahoma"/>
          <w:bCs/>
          <w:sz w:val="22"/>
          <w:szCs w:val="22"/>
        </w:rPr>
        <w:t xml:space="preserve"> σύμφωνα με τον ακόλουθο πίνακα:</w:t>
      </w:r>
    </w:p>
    <w:p w:rsidR="005770E1" w:rsidRDefault="00BB057B" w:rsidP="00BB057B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center"/>
        <w:rPr>
          <w:rFonts w:ascii="Tahoma" w:hAnsi="Tahoma" w:cs="Tahoma"/>
          <w:sz w:val="22"/>
          <w:szCs w:val="22"/>
        </w:rPr>
      </w:pPr>
      <w:r w:rsidRPr="00BB057B">
        <w:rPr>
          <w:rFonts w:ascii="Tahoma" w:hAnsi="Tahoma" w:cs="Tahoma"/>
          <w:b/>
          <w:sz w:val="22"/>
          <w:szCs w:val="22"/>
        </w:rPr>
        <w:t>ΠΕΡΙΓΡΑΦΗ ΕΙΔΟΥΣ-ΠΟΣΟΤΗΤΑ</w:t>
      </w:r>
      <w:r w:rsidR="00F4240A">
        <w:rPr>
          <w:rFonts w:ascii="Tahoma" w:hAnsi="Tahoma" w:cs="Tahoma"/>
          <w:b/>
          <w:sz w:val="22"/>
          <w:szCs w:val="22"/>
        </w:rPr>
        <w:t>-ΠΡΟΫΠΟΛΟΓΙΣΜΟΣ</w:t>
      </w:r>
    </w:p>
    <w:p w:rsidR="000D0EAC" w:rsidRDefault="00DB7521" w:rsidP="00AC41EB">
      <w:pPr>
        <w:pStyle w:val="a3"/>
        <w:tabs>
          <w:tab w:val="clear" w:pos="4153"/>
          <w:tab w:val="clear" w:pos="8306"/>
        </w:tabs>
        <w:spacing w:before="120" w:line="360" w:lineRule="auto"/>
        <w:ind w:right="4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eastAsia="el-GR"/>
        </w:rPr>
        <w:t>Χαρτοβά</w:t>
      </w:r>
      <w:r w:rsidRPr="00DB7521">
        <w:rPr>
          <w:rFonts w:ascii="Tahoma" w:hAnsi="Tahoma" w:cs="Tahoma"/>
          <w:color w:val="000000"/>
          <w:sz w:val="22"/>
          <w:szCs w:val="22"/>
          <w:lang w:eastAsia="el-GR"/>
        </w:rPr>
        <w:t>μβακας</w:t>
      </w:r>
      <w:r w:rsidRPr="00DB7521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eastAsia="el-GR"/>
        </w:rPr>
        <w:t>από</w:t>
      </w:r>
      <w:r w:rsidRPr="00DB7521">
        <w:rPr>
          <w:rFonts w:ascii="Tahoma" w:hAnsi="Tahoma" w:cs="Tahoma"/>
          <w:color w:val="000000"/>
          <w:sz w:val="22"/>
          <w:szCs w:val="22"/>
          <w:lang w:eastAsia="el-GR"/>
        </w:rPr>
        <w:t xml:space="preserve"> ανακυκλωμένο χημικό πολτό μη λευκασμένος σε φύλλα διαστάσεων 60</w:t>
      </w:r>
      <w:r>
        <w:rPr>
          <w:rFonts w:ascii="Tahoma" w:hAnsi="Tahoma" w:cs="Tahoma"/>
          <w:color w:val="000000"/>
          <w:sz w:val="22"/>
          <w:szCs w:val="22"/>
          <w:lang w:val="en-US" w:eastAsia="el-GR"/>
        </w:rPr>
        <w:t>x</w:t>
      </w:r>
      <w:r>
        <w:rPr>
          <w:rFonts w:ascii="Tahoma" w:hAnsi="Tahoma" w:cs="Tahoma"/>
          <w:color w:val="000000"/>
          <w:sz w:val="22"/>
          <w:szCs w:val="22"/>
          <w:lang w:eastAsia="el-GR"/>
        </w:rPr>
        <w:t xml:space="preserve">40 </w:t>
      </w:r>
      <w:r>
        <w:rPr>
          <w:rFonts w:ascii="Tahoma" w:hAnsi="Tahoma" w:cs="Tahoma"/>
          <w:color w:val="000000"/>
          <w:sz w:val="22"/>
          <w:szCs w:val="22"/>
          <w:lang w:val="en-US" w:eastAsia="el-GR"/>
        </w:rPr>
        <w:t>cm</w:t>
      </w:r>
      <w:r>
        <w:rPr>
          <w:rFonts w:ascii="Tahoma" w:hAnsi="Tahoma" w:cs="Tahoma"/>
          <w:color w:val="000000"/>
          <w:sz w:val="22"/>
          <w:szCs w:val="22"/>
          <w:lang w:eastAsia="el-GR"/>
        </w:rPr>
        <w:t xml:space="preserve"> (γκρι</w:t>
      </w:r>
      <w:r w:rsidRPr="00DB7521">
        <w:rPr>
          <w:rFonts w:ascii="Tahoma" w:hAnsi="Tahoma" w:cs="Tahoma"/>
          <w:color w:val="000000"/>
          <w:sz w:val="22"/>
          <w:szCs w:val="22"/>
          <w:lang w:eastAsia="el-GR"/>
        </w:rPr>
        <w:t>)</w:t>
      </w:r>
      <w:r>
        <w:rPr>
          <w:rFonts w:ascii="Tahoma" w:hAnsi="Tahoma" w:cs="Tahoma"/>
          <w:sz w:val="22"/>
          <w:szCs w:val="22"/>
        </w:rPr>
        <w:t xml:space="preserve">, τιμή μονάδος ανά κιλό, συνολικού προϋπολογισμού </w:t>
      </w:r>
      <w:r w:rsidR="00F933B3">
        <w:rPr>
          <w:rFonts w:ascii="Tahoma" w:hAnsi="Tahoma" w:cs="Tahoma"/>
          <w:b/>
          <w:sz w:val="22"/>
          <w:szCs w:val="22"/>
        </w:rPr>
        <w:t>13.500,00</w:t>
      </w:r>
      <w:r>
        <w:rPr>
          <w:rFonts w:ascii="Tahoma" w:hAnsi="Tahoma" w:cs="Tahoma"/>
          <w:b/>
          <w:sz w:val="22"/>
          <w:szCs w:val="22"/>
        </w:rPr>
        <w:t>€</w:t>
      </w:r>
      <w:r w:rsidR="00F933B3">
        <w:rPr>
          <w:rFonts w:ascii="Tahoma" w:hAnsi="Tahoma" w:cs="Tahoma"/>
          <w:b/>
          <w:sz w:val="22"/>
          <w:szCs w:val="22"/>
        </w:rPr>
        <w:t xml:space="preserve">      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F933B3" w:rsidRPr="00F933B3">
        <w:rPr>
          <w:rFonts w:ascii="Tahoma" w:hAnsi="Tahoma" w:cs="Tahoma"/>
          <w:sz w:val="22"/>
          <w:szCs w:val="22"/>
        </w:rPr>
        <w:t>(</w:t>
      </w:r>
      <w:r>
        <w:rPr>
          <w:rFonts w:ascii="Tahoma" w:hAnsi="Tahoma" w:cs="Tahoma"/>
          <w:sz w:val="22"/>
          <w:szCs w:val="22"/>
        </w:rPr>
        <w:t>με ΦΠΑ</w:t>
      </w:r>
      <w:r w:rsidR="00F933B3">
        <w:rPr>
          <w:rFonts w:ascii="Tahoma" w:hAnsi="Tahoma" w:cs="Tahoma"/>
          <w:sz w:val="22"/>
          <w:szCs w:val="22"/>
        </w:rPr>
        <w:t xml:space="preserve"> 23%)</w:t>
      </w:r>
      <w:r w:rsidRPr="00DB7521">
        <w:rPr>
          <w:rFonts w:ascii="Tahoma" w:hAnsi="Tahoma" w:cs="Tahoma"/>
          <w:sz w:val="22"/>
          <w:szCs w:val="22"/>
        </w:rPr>
        <w:t>.</w:t>
      </w:r>
    </w:p>
    <w:p w:rsidR="000D0EAC" w:rsidRDefault="000D0EAC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(κωδικός Παρατηρητηρίου Τιμών ΕΠΥ: </w:t>
      </w:r>
      <w:r w:rsidR="00DB7521" w:rsidRPr="00DB7521">
        <w:rPr>
          <w:rFonts w:ascii="Tahoma" w:hAnsi="Tahoma" w:cs="Tahoma"/>
          <w:sz w:val="22"/>
          <w:szCs w:val="22"/>
        </w:rPr>
        <w:t xml:space="preserve"> </w:t>
      </w:r>
      <w:r w:rsidR="00440873">
        <w:rPr>
          <w:rFonts w:ascii="Tahoma" w:hAnsi="Tahoma" w:cs="Tahoma"/>
          <w:sz w:val="22"/>
          <w:szCs w:val="22"/>
        </w:rPr>
        <w:t xml:space="preserve">4.2.57) </w:t>
      </w:r>
    </w:p>
    <w:p w:rsidR="000D0EAC" w:rsidRDefault="000D0EAC" w:rsidP="00AC41EB">
      <w:pPr>
        <w:pStyle w:val="a3"/>
        <w:tabs>
          <w:tab w:val="clear" w:pos="4153"/>
          <w:tab w:val="clear" w:pos="8306"/>
        </w:tabs>
        <w:spacing w:before="120" w:line="360" w:lineRule="auto"/>
        <w:ind w:right="4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Ιατρικό βαμβάκι υδρόφιλο σε συσκευασία κιλού</w:t>
      </w:r>
      <w:r w:rsidR="00AC41EB">
        <w:rPr>
          <w:rFonts w:ascii="Tahoma" w:hAnsi="Tahoma" w:cs="Tahoma"/>
          <w:sz w:val="22"/>
          <w:szCs w:val="22"/>
        </w:rPr>
        <w:t>,</w:t>
      </w:r>
      <w:r w:rsidR="00AC41EB" w:rsidRPr="00AC41EB">
        <w:rPr>
          <w:rFonts w:ascii="Tahoma" w:hAnsi="Tahoma" w:cs="Tahoma"/>
          <w:sz w:val="22"/>
          <w:szCs w:val="22"/>
        </w:rPr>
        <w:t xml:space="preserve"> </w:t>
      </w:r>
      <w:r w:rsidR="00AC41EB">
        <w:rPr>
          <w:rFonts w:ascii="Tahoma" w:hAnsi="Tahoma" w:cs="Tahoma"/>
          <w:sz w:val="22"/>
          <w:szCs w:val="22"/>
        </w:rPr>
        <w:t xml:space="preserve">συνολικού προϋπολογισμού </w:t>
      </w:r>
      <w:r w:rsidR="00F933B3">
        <w:rPr>
          <w:rFonts w:ascii="Tahoma" w:hAnsi="Tahoma" w:cs="Tahoma"/>
          <w:b/>
          <w:sz w:val="22"/>
          <w:szCs w:val="22"/>
        </w:rPr>
        <w:t>10</w:t>
      </w:r>
      <w:r w:rsidR="00AC41EB">
        <w:rPr>
          <w:rFonts w:ascii="Tahoma" w:hAnsi="Tahoma" w:cs="Tahoma"/>
          <w:b/>
          <w:sz w:val="22"/>
          <w:szCs w:val="22"/>
        </w:rPr>
        <w:t>.5</w:t>
      </w:r>
      <w:r w:rsidR="00F933B3">
        <w:rPr>
          <w:rFonts w:ascii="Tahoma" w:hAnsi="Tahoma" w:cs="Tahoma"/>
          <w:b/>
          <w:sz w:val="22"/>
          <w:szCs w:val="22"/>
        </w:rPr>
        <w:t>00</w:t>
      </w:r>
      <w:r w:rsidR="00AC41EB">
        <w:rPr>
          <w:rFonts w:ascii="Tahoma" w:hAnsi="Tahoma" w:cs="Tahoma"/>
          <w:b/>
          <w:sz w:val="22"/>
          <w:szCs w:val="22"/>
        </w:rPr>
        <w:t>,</w:t>
      </w:r>
      <w:r w:rsidR="00F933B3">
        <w:rPr>
          <w:rFonts w:ascii="Tahoma" w:hAnsi="Tahoma" w:cs="Tahoma"/>
          <w:b/>
          <w:sz w:val="22"/>
          <w:szCs w:val="22"/>
        </w:rPr>
        <w:t>00</w:t>
      </w:r>
      <w:r w:rsidR="00AC41EB">
        <w:rPr>
          <w:rFonts w:ascii="Tahoma" w:hAnsi="Tahoma" w:cs="Tahoma"/>
          <w:b/>
          <w:sz w:val="22"/>
          <w:szCs w:val="22"/>
        </w:rPr>
        <w:t xml:space="preserve">€ </w:t>
      </w:r>
      <w:r w:rsidR="00F933B3">
        <w:rPr>
          <w:rFonts w:ascii="Tahoma" w:hAnsi="Tahoma" w:cs="Tahoma"/>
          <w:sz w:val="22"/>
          <w:szCs w:val="22"/>
        </w:rPr>
        <w:t>(</w:t>
      </w:r>
      <w:r w:rsidR="00AC41EB">
        <w:rPr>
          <w:rFonts w:ascii="Tahoma" w:hAnsi="Tahoma" w:cs="Tahoma"/>
          <w:sz w:val="22"/>
          <w:szCs w:val="22"/>
        </w:rPr>
        <w:t>με ΦΠΑ</w:t>
      </w:r>
      <w:r w:rsidR="00F933B3">
        <w:rPr>
          <w:rFonts w:ascii="Tahoma" w:hAnsi="Tahoma" w:cs="Tahoma"/>
          <w:sz w:val="22"/>
          <w:szCs w:val="22"/>
        </w:rPr>
        <w:t xml:space="preserve"> 13%) </w:t>
      </w:r>
      <w:r w:rsidR="00AC41EB">
        <w:rPr>
          <w:rFonts w:ascii="Tahoma" w:hAnsi="Tahoma" w:cs="Tahoma"/>
          <w:sz w:val="22"/>
          <w:szCs w:val="22"/>
        </w:rPr>
        <w:t xml:space="preserve"> (κωδικός Παρατηρητηρίου Τιμών ΕΠΥ: </w:t>
      </w:r>
      <w:r w:rsidR="00AC41EB" w:rsidRPr="00DB7521">
        <w:rPr>
          <w:rFonts w:ascii="Tahoma" w:hAnsi="Tahoma" w:cs="Tahoma"/>
          <w:sz w:val="22"/>
          <w:szCs w:val="22"/>
        </w:rPr>
        <w:t xml:space="preserve"> </w:t>
      </w:r>
      <w:r w:rsidR="00AC41EB">
        <w:rPr>
          <w:rFonts w:ascii="Tahoma" w:hAnsi="Tahoma" w:cs="Tahoma"/>
          <w:sz w:val="22"/>
          <w:szCs w:val="22"/>
        </w:rPr>
        <w:t xml:space="preserve">4.4.27) </w:t>
      </w:r>
    </w:p>
    <w:p w:rsidR="00DD1B20" w:rsidRDefault="00DB7521" w:rsidP="00F933B3">
      <w:pPr>
        <w:pStyle w:val="a3"/>
        <w:tabs>
          <w:tab w:val="clear" w:pos="4153"/>
          <w:tab w:val="clear" w:pos="8306"/>
        </w:tabs>
        <w:spacing w:before="120" w:line="360" w:lineRule="auto"/>
        <w:ind w:right="4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Οι ποσότητες </w:t>
      </w:r>
      <w:r w:rsidR="00F933B3">
        <w:rPr>
          <w:rFonts w:ascii="Tahoma" w:hAnsi="Tahoma" w:cs="Tahoma"/>
          <w:sz w:val="22"/>
          <w:szCs w:val="22"/>
        </w:rPr>
        <w:t xml:space="preserve">σε βαμβάκι και χαρτοβάμβακα </w:t>
      </w:r>
      <w:r>
        <w:rPr>
          <w:rFonts w:ascii="Tahoma" w:hAnsi="Tahoma" w:cs="Tahoma"/>
          <w:sz w:val="22"/>
          <w:szCs w:val="22"/>
        </w:rPr>
        <w:t>ανά ΜΥ</w:t>
      </w:r>
      <w:r w:rsidR="00F933B3">
        <w:rPr>
          <w:rFonts w:ascii="Tahoma" w:hAnsi="Tahoma" w:cs="Tahoma"/>
          <w:sz w:val="22"/>
          <w:szCs w:val="22"/>
        </w:rPr>
        <w:t>-ΚΥ</w:t>
      </w:r>
      <w:r>
        <w:rPr>
          <w:rFonts w:ascii="Tahoma" w:hAnsi="Tahoma" w:cs="Tahoma"/>
          <w:sz w:val="22"/>
          <w:szCs w:val="22"/>
        </w:rPr>
        <w:t xml:space="preserve"> διαμορφώνονται ως </w:t>
      </w:r>
      <w:r w:rsidR="00F933B3">
        <w:rPr>
          <w:rFonts w:ascii="Tahoma" w:hAnsi="Tahoma" w:cs="Tahoma"/>
          <w:sz w:val="22"/>
          <w:szCs w:val="22"/>
        </w:rPr>
        <w:t>ακολούθως, στο παράρτημα Α’ της παρούσης πρόσκλησης υποβολής προσφορών.</w:t>
      </w:r>
    </w:p>
    <w:p w:rsidR="00BB057B" w:rsidRPr="005A7D9F" w:rsidRDefault="00BB057B" w:rsidP="00440873">
      <w:pPr>
        <w:autoSpaceDE w:val="0"/>
        <w:autoSpaceDN w:val="0"/>
        <w:adjustRightInd w:val="0"/>
        <w:spacing w:line="360" w:lineRule="auto"/>
        <w:ind w:right="43"/>
        <w:jc w:val="both"/>
        <w:rPr>
          <w:rFonts w:ascii="Tahoma" w:eastAsia="Calibri-Bold" w:hAnsi="Tahoma" w:cs="Tahoma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 xml:space="preserve">Η </w:t>
      </w:r>
      <w:r w:rsidR="00DE796F">
        <w:rPr>
          <w:rFonts w:ascii="Tahoma" w:eastAsia="Calibri-Bold" w:hAnsi="Tahoma" w:cs="Tahoma"/>
          <w:sz w:val="22"/>
          <w:szCs w:val="22"/>
          <w:lang w:val="el-GR"/>
        </w:rPr>
        <w:t xml:space="preserve">οικονομική </w:t>
      </w:r>
      <w:r w:rsidRPr="005A7D9F">
        <w:rPr>
          <w:rFonts w:ascii="Tahoma" w:eastAsia="Calibri-Bold" w:hAnsi="Tahoma" w:cs="Tahoma"/>
          <w:sz w:val="22"/>
          <w:szCs w:val="22"/>
          <w:lang w:val="el-GR"/>
        </w:rPr>
        <w:t xml:space="preserve">προσφορά θα περιλαμβάνει </w:t>
      </w:r>
      <w:r w:rsidRPr="005A7D9F">
        <w:rPr>
          <w:rFonts w:ascii="Tahoma" w:eastAsia="Calibri-Bold" w:hAnsi="Tahoma" w:cs="Tahoma"/>
          <w:b/>
          <w:sz w:val="22"/>
          <w:szCs w:val="22"/>
          <w:lang w:val="el-GR"/>
        </w:rPr>
        <w:t>υποχρεωτικά</w:t>
      </w:r>
      <w:r w:rsidRPr="005A7D9F">
        <w:rPr>
          <w:rFonts w:ascii="Tahoma" w:eastAsia="Calibri-Bold" w:hAnsi="Tahoma" w:cs="Tahoma"/>
          <w:sz w:val="22"/>
          <w:szCs w:val="22"/>
          <w:lang w:val="el-GR"/>
        </w:rPr>
        <w:t xml:space="preserve"> τον κωδικό </w:t>
      </w:r>
      <w:r w:rsidRPr="005A7D9F">
        <w:rPr>
          <w:rFonts w:ascii="Tahoma" w:eastAsia="Calibri-Bold" w:hAnsi="Tahoma" w:cs="Tahoma"/>
          <w:sz w:val="22"/>
          <w:szCs w:val="22"/>
        </w:rPr>
        <w:t>GMDN</w:t>
      </w:r>
      <w:r w:rsidRPr="005A7D9F">
        <w:rPr>
          <w:rFonts w:ascii="Tahoma" w:eastAsia="Calibri-Bold" w:hAnsi="Tahoma" w:cs="Tahoma"/>
          <w:sz w:val="22"/>
          <w:szCs w:val="22"/>
          <w:lang w:val="el-GR"/>
        </w:rPr>
        <w:t xml:space="preserve"> κάθε υλικού. Προσφορές με τιμές πάνω από το Παρατηρητήριο Τιμών θα απορρίπτονται.</w:t>
      </w:r>
    </w:p>
    <w:p w:rsidR="00BF125A" w:rsidRPr="005A7D9F" w:rsidRDefault="00BB057B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rFonts w:eastAsia="Calibri-Bold"/>
          <w:b w:val="0"/>
          <w:szCs w:val="22"/>
        </w:rPr>
        <w:t>Γίνονται δεκτές προσφορές και για επιμέρους είδη, ενώ οι τιμές να δοθούν ανά ζητούμενο είδος και ανά τεμάχιο και να περιλαμβάνουν τις νόμιμες κρατήσεις.</w:t>
      </w:r>
      <w:r w:rsidR="00BF125A" w:rsidRPr="005A7D9F">
        <w:rPr>
          <w:b w:val="0"/>
          <w:szCs w:val="22"/>
        </w:rPr>
        <w:t xml:space="preserve"> 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BB057B" w:rsidRPr="005A7D9F" w:rsidRDefault="00BB057B" w:rsidP="00BB057B">
      <w:pPr>
        <w:autoSpaceDE w:val="0"/>
        <w:autoSpaceDN w:val="0"/>
        <w:adjustRightInd w:val="0"/>
        <w:spacing w:line="360" w:lineRule="auto"/>
        <w:jc w:val="both"/>
        <w:rPr>
          <w:rFonts w:ascii="Tahoma" w:eastAsia="Calibri-Bold" w:hAnsi="Tahoma" w:cs="Tahoma"/>
          <w:sz w:val="22"/>
          <w:szCs w:val="22"/>
          <w:lang w:val="el-GR"/>
        </w:rPr>
      </w:pPr>
    </w:p>
    <w:p w:rsidR="00BB057B" w:rsidRDefault="00BB057B" w:rsidP="00BB057B">
      <w:pPr>
        <w:autoSpaceDE w:val="0"/>
        <w:autoSpaceDN w:val="0"/>
        <w:adjustRightInd w:val="0"/>
        <w:spacing w:line="360" w:lineRule="auto"/>
        <w:jc w:val="both"/>
        <w:rPr>
          <w:rFonts w:ascii="Tahoma" w:eastAsia="Calibri-Bold" w:hAnsi="Tahoma" w:cs="Tahoma"/>
          <w:color w:val="000000"/>
          <w:sz w:val="22"/>
          <w:szCs w:val="22"/>
          <w:lang w:val="el-GR"/>
        </w:rPr>
      </w:pP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Τα Ενεργά </w:t>
      </w:r>
      <w:proofErr w:type="spellStart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Εμφυτεύσιμα</w:t>
      </w:r>
      <w:proofErr w:type="spellEnd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proofErr w:type="spellStart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Ιατροτεχνολογικά</w:t>
      </w:r>
      <w:proofErr w:type="spellEnd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Προϊόντα (</w:t>
      </w:r>
      <w:proofErr w:type="spellStart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εμφυτεύσιμοι</w:t>
      </w:r>
      <w:proofErr w:type="spellEnd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βηματοδότες, </w:t>
      </w:r>
      <w:proofErr w:type="spellStart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εμφυτεύσιμοι</w:t>
      </w:r>
      <w:proofErr w:type="spellEnd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διεγέρτες νεύρων, </w:t>
      </w:r>
      <w:proofErr w:type="spellStart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εμφυτεύσιμοι</w:t>
      </w:r>
      <w:proofErr w:type="spellEnd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proofErr w:type="spellStart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απινιδωτές</w:t>
      </w:r>
      <w:proofErr w:type="spellEnd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, </w:t>
      </w:r>
      <w:proofErr w:type="spellStart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εμφυτεύσιμες</w:t>
      </w:r>
      <w:proofErr w:type="spellEnd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αντλίες έγχυσης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κλπ), τα οποία υπάγονται στη ΔΥ7/2351/94 (ΦΕΚ 639/Β/26-8-94 &amp; ΦΕΚ 703/Β/19-9-94) Κοινή Υπουργική Απόφαση «Περί Εναρμόνισης της Ελληνικής Νομοθεσίας προς την Οδηγία90/385/ΕΟΚ/20-6-90 του Συμβουλίου της Ευρωπαϊκής Ένωσης, που αφορά στα Ενεργά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proofErr w:type="spellStart"/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>Ε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μφυτεύ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>σιμα</w:t>
      </w:r>
      <w:proofErr w:type="spellEnd"/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proofErr w:type="spellStart"/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>Ιατροτεχνολογικά</w:t>
      </w:r>
      <w:proofErr w:type="spellEnd"/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Προϊόντα»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, οφείλουν να φέρουν </w:t>
      </w:r>
      <w:r w:rsidRPr="00BB057B">
        <w:rPr>
          <w:rFonts w:ascii="Tahoma" w:eastAsia="Calibri-Bold" w:hAnsi="Tahoma" w:cs="Tahoma"/>
          <w:b/>
          <w:bCs/>
          <w:color w:val="000000"/>
          <w:sz w:val="22"/>
          <w:szCs w:val="22"/>
          <w:lang w:val="el-GR"/>
        </w:rPr>
        <w:t xml:space="preserve">οπωσδήποτε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την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προβλεπόμενη από την εν λόγω ΚΥΑ σήμανση </w:t>
      </w:r>
      <w:r w:rsidRPr="00BB057B">
        <w:rPr>
          <w:rFonts w:ascii="Tahoma" w:eastAsia="Calibri-Bold" w:hAnsi="Tahoma" w:cs="Tahoma"/>
          <w:color w:val="000000"/>
          <w:sz w:val="22"/>
          <w:szCs w:val="22"/>
        </w:rPr>
        <w:t>CE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. </w:t>
      </w:r>
    </w:p>
    <w:p w:rsidR="00DD1B20" w:rsidRDefault="00BB057B" w:rsidP="00BB057B">
      <w:pPr>
        <w:autoSpaceDE w:val="0"/>
        <w:autoSpaceDN w:val="0"/>
        <w:adjustRightInd w:val="0"/>
        <w:spacing w:line="360" w:lineRule="auto"/>
        <w:jc w:val="both"/>
        <w:rPr>
          <w:rFonts w:ascii="Tahoma" w:eastAsia="Calibri-Bold" w:hAnsi="Tahoma" w:cs="Tahoma"/>
          <w:color w:val="000000"/>
          <w:sz w:val="22"/>
          <w:szCs w:val="22"/>
          <w:lang w:val="el-GR"/>
        </w:rPr>
      </w:pP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Τα</w:t>
      </w:r>
      <w:r w:rsidR="00F933B3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proofErr w:type="spellStart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ιατροτεχνολογικά</w:t>
      </w:r>
      <w:proofErr w:type="spellEnd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προϊόντα που υπάγονται στη ΔΥ8δ/Γ.Π.οικ.130648 (ΦΕΚ 2198/Β/2-10-2009 Κοινή Υπουργική Απόφαση «Περί Εναρμόνισης της Ελληνικής Νομοθεσίας προς την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Οδηγία 93/42/ΕΟΚ/14-6-93 του Συμβουλίου της Ευρωπαϊκής Ένωσης, που αφορά τα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proofErr w:type="spellStart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Ιατροτεχνολογικά</w:t>
      </w:r>
      <w:proofErr w:type="spellEnd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Προϊόντα» τόσο κατά τη φάση σύνταξης της διακήρυξης, όσο και κατά τη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φάση σύναψης της αντίστοιχης σύμβασης, πρέπει να διασφαλίζεται με τη διατύπωση κάθε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φορά των ανάλογων ενδεικνυομένων όρων, ότι τα εν λόγω </w:t>
      </w:r>
      <w:proofErr w:type="spellStart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ιατροτεχνολογικά</w:t>
      </w:r>
      <w:proofErr w:type="spellEnd"/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προϊόντα θα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είναι σύμφωνα προς τις απαιτήσεις της σχετικής ΚΥΑ κατά το χρόνο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lastRenderedPageBreak/>
        <w:t>παράδοσης τους, είτε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πρόκειται για παράδοση εντός των συμβατικών προθεσμιών , είτε για εκπρόθεσμη , ώστε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τα προϊόντα αυτά να φέρουν </w:t>
      </w:r>
      <w:r w:rsidRPr="00BB057B">
        <w:rPr>
          <w:rFonts w:ascii="Tahoma" w:eastAsia="Calibri-Bold" w:hAnsi="Tahoma" w:cs="Tahoma"/>
          <w:b/>
          <w:bCs/>
          <w:color w:val="000000"/>
          <w:sz w:val="22"/>
          <w:szCs w:val="22"/>
          <w:lang w:val="el-GR"/>
        </w:rPr>
        <w:t xml:space="preserve">οπωσδήποτε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>την προβλεπόμενη από τη σχετική ( β ) ΚΥΑ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 </w:t>
      </w:r>
      <w:r w:rsidRPr="00BB057B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σήμανση </w:t>
      </w:r>
      <w:r w:rsidRPr="00BB057B">
        <w:rPr>
          <w:rFonts w:ascii="Tahoma" w:eastAsia="Calibri-Bold" w:hAnsi="Tahoma" w:cs="Tahoma"/>
          <w:color w:val="000000"/>
          <w:sz w:val="22"/>
          <w:szCs w:val="22"/>
        </w:rPr>
        <w:t>CE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>.</w:t>
      </w:r>
    </w:p>
    <w:p w:rsidR="00931ACB" w:rsidRDefault="00931ACB" w:rsidP="00BB057B">
      <w:pPr>
        <w:autoSpaceDE w:val="0"/>
        <w:autoSpaceDN w:val="0"/>
        <w:adjustRightInd w:val="0"/>
        <w:spacing w:line="360" w:lineRule="auto"/>
        <w:jc w:val="both"/>
        <w:rPr>
          <w:rFonts w:ascii="Tahoma" w:eastAsia="Calibri-Bold" w:hAnsi="Tahoma" w:cs="Tahoma"/>
          <w:color w:val="000000"/>
          <w:sz w:val="22"/>
          <w:szCs w:val="22"/>
          <w:lang w:val="el-GR"/>
        </w:rPr>
      </w:pPr>
    </w:p>
    <w:p w:rsidR="00931ACB" w:rsidRDefault="00931ACB" w:rsidP="00BB057B">
      <w:pPr>
        <w:autoSpaceDE w:val="0"/>
        <w:autoSpaceDN w:val="0"/>
        <w:adjustRightInd w:val="0"/>
        <w:spacing w:line="360" w:lineRule="auto"/>
        <w:jc w:val="both"/>
        <w:rPr>
          <w:rFonts w:ascii="Tahoma" w:eastAsia="Calibri-Bold" w:hAnsi="Tahoma" w:cs="Tahoma"/>
          <w:color w:val="000000"/>
          <w:sz w:val="22"/>
          <w:szCs w:val="22"/>
          <w:lang w:val="el-GR"/>
        </w:rPr>
      </w:pP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Η παράδοση θα γίνει στην έδρα κάθε </w:t>
      </w:r>
      <w:r w:rsidR="00F933B3"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κέντρου υγείας </w:t>
      </w:r>
      <w:r w:rsidR="00F933B3" w:rsidRPr="00F933B3">
        <w:rPr>
          <w:rFonts w:ascii="Tahoma" w:eastAsia="Calibri-Bold" w:hAnsi="Tahoma" w:cs="Tahoma"/>
          <w:b/>
          <w:color w:val="000000"/>
          <w:sz w:val="22"/>
          <w:szCs w:val="22"/>
          <w:u w:val="single"/>
          <w:lang w:val="el-GR"/>
        </w:rPr>
        <w:t>εφάπαξ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, κατόπιν έγγραφης παραγγελίας κάθε </w:t>
      </w:r>
      <w:r w:rsidR="00F933B3">
        <w:rPr>
          <w:rFonts w:ascii="Tahoma" w:eastAsia="Calibri-Bold" w:hAnsi="Tahoma" w:cs="Tahoma"/>
          <w:color w:val="000000"/>
          <w:sz w:val="22"/>
          <w:szCs w:val="22"/>
          <w:lang w:val="el-GR"/>
        </w:rPr>
        <w:t>κέντρου υγείας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 xml:space="preserve">. 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προσφορά υποβάλλεται σε δύο αντίγραφα, δακτυλογραφημένη στην ελληνική γλώσσα μέσα σε σφραγισμένο φάκελο και κατατίθεται στην υπηρεσία.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Στον φάκελο κάθε προσφοράς θα πρέπει να αναγράφονται ευκρινώς:</w:t>
      </w:r>
    </w:p>
    <w:p w:rsid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Ο πλήρης τίτλος της υπηρεσίας.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ημερομηνία-προθεσμία υποβολής των προσφορών.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Τα στοιχεία του υποβολέα.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σχετικά με την προσφορά στοιχεία.</w:t>
      </w:r>
    </w:p>
    <w:p w:rsidR="00373EEF" w:rsidRPr="00BF125A" w:rsidRDefault="00BB057B" w:rsidP="00BF125A">
      <w:pPr>
        <w:autoSpaceDE w:val="0"/>
        <w:autoSpaceDN w:val="0"/>
        <w:adjustRightInd w:val="0"/>
        <w:spacing w:line="360" w:lineRule="auto"/>
        <w:jc w:val="both"/>
        <w:rPr>
          <w:rFonts w:ascii="Tahoma" w:eastAsia="Calibri-Bold" w:hAnsi="Tahoma" w:cs="Tahoma"/>
          <w:color w:val="333333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>πεύθυνη δήλωση του άρθρου 8 του Ν. 1599/1986 με την οποία θα δηλώνεται η επωνυμία της εταιρείας, η νομική της μορφή, η έδρα της και η αποδοχή των ανωτέρω όρων της ανάθεσης</w:t>
      </w:r>
      <w:r w:rsidR="00BF125A">
        <w:rPr>
          <w:rFonts w:ascii="Tahoma" w:hAnsi="Tahoma" w:cs="Tahoma"/>
          <w:sz w:val="22"/>
          <w:szCs w:val="22"/>
          <w:lang w:val="el-GR"/>
        </w:rPr>
        <w:t>.</w:t>
      </w:r>
    </w:p>
    <w:p w:rsidR="0018224E" w:rsidRPr="0089658F" w:rsidRDefault="0018224E" w:rsidP="0089658F">
      <w:pPr>
        <w:pStyle w:val="a3"/>
        <w:tabs>
          <w:tab w:val="clear" w:pos="4153"/>
          <w:tab w:val="clear" w:pos="8306"/>
        </w:tabs>
        <w:spacing w:before="120" w:line="360" w:lineRule="auto"/>
        <w:ind w:right="43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προθεσμία κατάθεσης των σφραγισμένων προσφορών είναι η </w:t>
      </w:r>
      <w:r w:rsidR="00C64571">
        <w:rPr>
          <w:rFonts w:ascii="Tahoma" w:hAnsi="Tahoma" w:cs="Tahoma"/>
          <w:b/>
          <w:sz w:val="22"/>
          <w:szCs w:val="22"/>
        </w:rPr>
        <w:t xml:space="preserve"> </w:t>
      </w:r>
      <w:r w:rsidR="00330366">
        <w:rPr>
          <w:rFonts w:ascii="Tahoma" w:hAnsi="Tahoma" w:cs="Tahoma"/>
          <w:b/>
          <w:sz w:val="22"/>
          <w:szCs w:val="22"/>
        </w:rPr>
        <w:t>Παρασκευή</w:t>
      </w:r>
      <w:r w:rsidR="008F4C92">
        <w:rPr>
          <w:rFonts w:ascii="Tahoma" w:hAnsi="Tahoma" w:cs="Tahoma"/>
          <w:b/>
          <w:sz w:val="22"/>
          <w:szCs w:val="22"/>
        </w:rPr>
        <w:t>,</w:t>
      </w:r>
      <w:r w:rsidR="00C64571">
        <w:rPr>
          <w:rFonts w:ascii="Tahoma" w:hAnsi="Tahoma" w:cs="Tahoma"/>
          <w:b/>
          <w:sz w:val="22"/>
          <w:szCs w:val="22"/>
        </w:rPr>
        <w:t xml:space="preserve">                  </w:t>
      </w:r>
      <w:r w:rsidR="00330366">
        <w:rPr>
          <w:rFonts w:ascii="Tahoma" w:hAnsi="Tahoma" w:cs="Tahoma"/>
          <w:b/>
          <w:sz w:val="22"/>
          <w:szCs w:val="22"/>
        </w:rPr>
        <w:t>04</w:t>
      </w:r>
      <w:r w:rsidR="008F4C92">
        <w:rPr>
          <w:rFonts w:ascii="Tahoma" w:hAnsi="Tahoma" w:cs="Tahoma"/>
          <w:b/>
          <w:sz w:val="22"/>
          <w:szCs w:val="22"/>
        </w:rPr>
        <w:t>-</w:t>
      </w:r>
      <w:r w:rsidR="00330366">
        <w:rPr>
          <w:rFonts w:ascii="Tahoma" w:hAnsi="Tahoma" w:cs="Tahoma"/>
          <w:b/>
          <w:sz w:val="22"/>
          <w:szCs w:val="22"/>
        </w:rPr>
        <w:t>03</w:t>
      </w:r>
      <w:r w:rsidR="008F4C92">
        <w:rPr>
          <w:rFonts w:ascii="Tahoma" w:hAnsi="Tahoma" w:cs="Tahoma"/>
          <w:b/>
          <w:sz w:val="22"/>
          <w:szCs w:val="22"/>
        </w:rPr>
        <w:t>-201</w:t>
      </w:r>
      <w:r w:rsidR="000132BF">
        <w:rPr>
          <w:rFonts w:ascii="Tahoma" w:hAnsi="Tahoma" w:cs="Tahoma"/>
          <w:b/>
          <w:sz w:val="22"/>
          <w:szCs w:val="22"/>
        </w:rPr>
        <w:t>6</w:t>
      </w:r>
      <w:r w:rsidR="005A7D9F">
        <w:rPr>
          <w:rFonts w:ascii="Tahoma" w:hAnsi="Tahoma" w:cs="Tahoma"/>
          <w:b/>
          <w:sz w:val="22"/>
          <w:szCs w:val="22"/>
        </w:rPr>
        <w:t>,</w:t>
      </w:r>
      <w:r w:rsidR="008F4C92">
        <w:rPr>
          <w:rFonts w:ascii="Tahoma" w:hAnsi="Tahoma" w:cs="Tahoma"/>
          <w:b/>
          <w:sz w:val="22"/>
          <w:szCs w:val="22"/>
        </w:rPr>
        <w:t xml:space="preserve"> ώρα</w:t>
      </w:r>
      <w:r w:rsidR="005A7D9F">
        <w:rPr>
          <w:rFonts w:ascii="Tahoma" w:hAnsi="Tahoma" w:cs="Tahoma"/>
          <w:b/>
          <w:sz w:val="22"/>
          <w:szCs w:val="22"/>
        </w:rPr>
        <w:t xml:space="preserve"> 15:</w:t>
      </w:r>
      <w:r>
        <w:rPr>
          <w:rFonts w:ascii="Tahoma" w:hAnsi="Tahoma" w:cs="Tahoma"/>
          <w:b/>
          <w:sz w:val="22"/>
          <w:szCs w:val="22"/>
        </w:rPr>
        <w:t>00 μμ</w:t>
      </w:r>
      <w:r w:rsidR="00A235ED">
        <w:rPr>
          <w:rFonts w:ascii="Tahoma" w:hAnsi="Tahoma" w:cs="Tahoma"/>
          <w:b/>
          <w:sz w:val="22"/>
          <w:szCs w:val="22"/>
        </w:rPr>
        <w:t xml:space="preserve">, </w:t>
      </w:r>
      <w:r w:rsidR="00A235ED">
        <w:rPr>
          <w:rFonts w:ascii="Tahoma" w:hAnsi="Tahoma" w:cs="Tahoma"/>
          <w:sz w:val="22"/>
          <w:szCs w:val="22"/>
        </w:rPr>
        <w:t>στην Διοίκηση 6</w:t>
      </w:r>
      <w:r w:rsidR="00A235ED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A235ED">
        <w:rPr>
          <w:rFonts w:ascii="Tahoma" w:hAnsi="Tahoma" w:cs="Tahoma"/>
          <w:sz w:val="22"/>
          <w:szCs w:val="22"/>
        </w:rPr>
        <w:t xml:space="preserve"> Υ.Πε, ΝΕΟ Πατρών Αθηνών 24 &amp; Υπάτης 1, Πάτρα.</w:t>
      </w:r>
    </w:p>
    <w:p w:rsidR="00634C62" w:rsidRDefault="00634C62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 w:rsidRPr="00C85233">
        <w:rPr>
          <w:rFonts w:ascii="Tahoma" w:hAnsi="Tahoma"/>
          <w:b/>
          <w:sz w:val="22"/>
          <w:szCs w:val="22"/>
        </w:rPr>
        <w:t>Ο ΔΙΟΙΚΗΤΗΣ</w:t>
      </w:r>
    </w:p>
    <w:p w:rsidR="0089658F" w:rsidRPr="00C85233" w:rsidRDefault="0089658F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>α/α Ο ΥΠΟΔΙΟΙΚΗΤΗΣ</w:t>
      </w:r>
    </w:p>
    <w:p w:rsidR="00634C62" w:rsidRPr="00C85233" w:rsidRDefault="00634C62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634C62" w:rsidRPr="00C85233" w:rsidRDefault="00634C62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18224E" w:rsidRDefault="0089658F" w:rsidP="0089658F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>ΜΙΛΤΙΑΔΗΣ Γ. ΖΑΜΠΑΡΑΣ</w:t>
      </w:r>
    </w:p>
    <w:p w:rsidR="008D3DFC" w:rsidRDefault="008D3DFC" w:rsidP="0089658F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sz w:val="20"/>
          <w:szCs w:val="20"/>
          <w:u w:val="single"/>
          <w:lang w:val="el-GR" w:eastAsia="el-GR"/>
        </w:rPr>
      </w:pPr>
    </w:p>
    <w:p w:rsidR="008D3DFC" w:rsidRDefault="008D3DFC" w:rsidP="0089658F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sz w:val="20"/>
          <w:szCs w:val="20"/>
          <w:u w:val="single"/>
          <w:lang w:val="el-GR" w:eastAsia="el-GR"/>
        </w:rPr>
      </w:pPr>
    </w:p>
    <w:p w:rsidR="008D3DFC" w:rsidRDefault="008D3DFC" w:rsidP="0089658F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sz w:val="20"/>
          <w:szCs w:val="20"/>
          <w:u w:val="single"/>
          <w:lang w:val="el-GR" w:eastAsia="el-GR"/>
        </w:rPr>
      </w:pPr>
    </w:p>
    <w:p w:rsidR="008D3DFC" w:rsidRDefault="008D3DFC" w:rsidP="0089658F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sz w:val="20"/>
          <w:szCs w:val="20"/>
          <w:u w:val="single"/>
          <w:lang w:val="el-GR" w:eastAsia="el-GR"/>
        </w:rPr>
      </w:pPr>
    </w:p>
    <w:p w:rsidR="008D3DFC" w:rsidRDefault="008D3DFC" w:rsidP="0089658F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sz w:val="20"/>
          <w:szCs w:val="20"/>
          <w:u w:val="single"/>
          <w:lang w:val="el-GR" w:eastAsia="el-GR"/>
        </w:rPr>
      </w:pPr>
    </w:p>
    <w:p w:rsidR="00A17B51" w:rsidRDefault="00A17B51" w:rsidP="0089658F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sz w:val="20"/>
          <w:szCs w:val="20"/>
          <w:u w:val="single"/>
          <w:lang w:val="el-GR" w:eastAsia="el-GR"/>
        </w:rPr>
      </w:pPr>
    </w:p>
    <w:p w:rsidR="00A17B51" w:rsidRDefault="00A17B51" w:rsidP="0089658F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sz w:val="20"/>
          <w:szCs w:val="20"/>
          <w:u w:val="single"/>
          <w:lang w:val="el-GR" w:eastAsia="el-GR"/>
        </w:rPr>
      </w:pPr>
    </w:p>
    <w:p w:rsidR="00A17B51" w:rsidRDefault="00A17B51" w:rsidP="0089658F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sz w:val="20"/>
          <w:szCs w:val="20"/>
          <w:u w:val="single"/>
          <w:lang w:val="el-GR" w:eastAsia="el-GR"/>
        </w:rPr>
      </w:pPr>
    </w:p>
    <w:p w:rsidR="0089658F" w:rsidRPr="0014056C" w:rsidRDefault="0089658F" w:rsidP="0089658F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sz w:val="20"/>
          <w:szCs w:val="20"/>
          <w:lang w:val="el-GR" w:eastAsia="el-GR"/>
        </w:rPr>
      </w:pPr>
      <w:r w:rsidRPr="00056FC2">
        <w:rPr>
          <w:rFonts w:ascii="Tahoma" w:hAnsi="Tahoma" w:cs="Tahoma"/>
          <w:b/>
          <w:bCs/>
          <w:color w:val="000000"/>
          <w:sz w:val="20"/>
          <w:szCs w:val="20"/>
          <w:u w:val="single"/>
          <w:lang w:val="el-GR" w:eastAsia="el-GR"/>
        </w:rPr>
        <w:lastRenderedPageBreak/>
        <w:t>ΠΑΡΑΡΤΗΜΑ Α</w:t>
      </w:r>
      <w:r>
        <w:rPr>
          <w:rFonts w:ascii="Tahoma" w:hAnsi="Tahoma" w:cs="Tahoma"/>
          <w:b/>
          <w:bCs/>
          <w:color w:val="000000"/>
          <w:sz w:val="20"/>
          <w:szCs w:val="20"/>
          <w:lang w:val="el-GR" w:eastAsia="el-GR"/>
        </w:rPr>
        <w:t xml:space="preserve">:  </w:t>
      </w:r>
      <w:r w:rsidRPr="009D161A">
        <w:rPr>
          <w:rFonts w:ascii="Tahoma" w:hAnsi="Tahoma" w:cs="Tahoma"/>
          <w:b/>
          <w:bCs/>
          <w:color w:val="000000"/>
          <w:sz w:val="20"/>
          <w:szCs w:val="20"/>
          <w:lang w:val="el-GR" w:eastAsia="el-GR"/>
        </w:rPr>
        <w:t>ΑΝΤΙΚΕΙΜΕΝΟ – ΠΕΡΙΓΡΑΦΗ - ΠΟΣΟΤΗΤΕΣ</w:t>
      </w:r>
    </w:p>
    <w:p w:rsidR="0089658F" w:rsidRDefault="0089658F" w:rsidP="0089658F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  <w:lang w:val="el-GR"/>
        </w:rPr>
      </w:pPr>
      <w:r>
        <w:rPr>
          <w:rFonts w:ascii="Tahoma" w:hAnsi="Tahoma" w:cs="Tahoma"/>
          <w:b/>
          <w:bCs/>
          <w:sz w:val="20"/>
          <w:szCs w:val="20"/>
          <w:lang w:val="el-GR"/>
        </w:rPr>
        <w:t xml:space="preserve">ΒΑΜΒΑΚΙ  &amp; </w:t>
      </w:r>
      <w:r w:rsidR="00A17B51">
        <w:rPr>
          <w:rFonts w:ascii="Tahoma" w:hAnsi="Tahoma" w:cs="Tahoma"/>
          <w:b/>
          <w:bCs/>
          <w:sz w:val="20"/>
          <w:szCs w:val="20"/>
          <w:lang w:val="el-GR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val="el-GR"/>
        </w:rPr>
        <w:t xml:space="preserve">ΧΑΡΟΒΑΜΒΑΚΑΣ </w:t>
      </w:r>
      <w:r w:rsidRPr="009D161A">
        <w:rPr>
          <w:rFonts w:ascii="Tahoma" w:hAnsi="Tahoma" w:cs="Tahoma"/>
          <w:b/>
          <w:bCs/>
          <w:sz w:val="20"/>
          <w:szCs w:val="20"/>
          <w:lang w:val="el-GR"/>
        </w:rPr>
        <w:t xml:space="preserve">–  </w:t>
      </w:r>
      <w:r w:rsidRPr="009D161A">
        <w:rPr>
          <w:rFonts w:ascii="Tahoma" w:hAnsi="Tahoma" w:cs="Tahoma"/>
          <w:b/>
          <w:bCs/>
          <w:sz w:val="20"/>
          <w:szCs w:val="20"/>
        </w:rPr>
        <w:t>CPV</w:t>
      </w:r>
      <w:r w:rsidRPr="009D161A">
        <w:rPr>
          <w:rFonts w:ascii="Tahoma" w:hAnsi="Tahoma" w:cs="Tahoma"/>
          <w:b/>
          <w:bCs/>
          <w:sz w:val="20"/>
          <w:szCs w:val="20"/>
          <w:lang w:val="el-GR"/>
        </w:rPr>
        <w:t xml:space="preserve">: </w:t>
      </w:r>
      <w:r>
        <w:rPr>
          <w:rFonts w:ascii="Tahoma" w:hAnsi="Tahoma" w:cs="Tahoma"/>
          <w:b/>
          <w:bCs/>
          <w:sz w:val="20"/>
          <w:szCs w:val="20"/>
          <w:lang w:val="el-GR"/>
        </w:rPr>
        <w:t>33141115-9</w:t>
      </w:r>
    </w:p>
    <w:p w:rsidR="00A17B51" w:rsidRDefault="0089658F" w:rsidP="008D3DFC">
      <w:pPr>
        <w:spacing w:line="360" w:lineRule="auto"/>
        <w:jc w:val="both"/>
        <w:rPr>
          <w:rFonts w:ascii="Tahoma" w:hAnsi="Tahoma" w:cs="Tahoma"/>
          <w:b/>
          <w:bCs/>
          <w:sz w:val="18"/>
          <w:szCs w:val="18"/>
          <w:lang w:val="el-GR"/>
        </w:rPr>
      </w:pPr>
      <w:r w:rsidRPr="0089658F">
        <w:rPr>
          <w:rFonts w:ascii="Tahoma" w:hAnsi="Tahoma" w:cs="Tahoma"/>
          <w:b/>
          <w:bCs/>
          <w:sz w:val="18"/>
          <w:szCs w:val="18"/>
          <w:lang w:val="el-GR"/>
        </w:rPr>
        <w:t>ΠΡΟΫΠΟΛΟΓΙΣΜΟΣ: 24.000,00€ (ΣΥΜΠΕΡΙΛΑΜΒΑΝΟΜΕΝΟΥ ΦΠΑ)</w:t>
      </w:r>
      <w:r w:rsidR="00A17B51">
        <w:rPr>
          <w:rFonts w:ascii="Tahoma" w:hAnsi="Tahoma" w:cs="Tahoma"/>
          <w:b/>
          <w:bCs/>
          <w:sz w:val="18"/>
          <w:szCs w:val="18"/>
          <w:lang w:val="el-GR"/>
        </w:rPr>
        <w:t xml:space="preserve"> </w:t>
      </w:r>
    </w:p>
    <w:p w:rsidR="00A17B51" w:rsidRDefault="00A17B51" w:rsidP="008D3DFC">
      <w:pPr>
        <w:spacing w:line="360" w:lineRule="auto"/>
        <w:jc w:val="both"/>
        <w:rPr>
          <w:rFonts w:ascii="Tahoma" w:hAnsi="Tahoma" w:cs="Tahoma"/>
          <w:b/>
          <w:bCs/>
          <w:sz w:val="18"/>
          <w:szCs w:val="18"/>
          <w:lang w:val="el-GR"/>
        </w:rPr>
      </w:pPr>
      <w:r>
        <w:rPr>
          <w:rFonts w:ascii="Tahoma" w:hAnsi="Tahoma" w:cs="Tahoma"/>
          <w:b/>
          <w:bCs/>
          <w:sz w:val="18"/>
          <w:szCs w:val="18"/>
          <w:lang w:val="el-GR"/>
        </w:rPr>
        <w:t>[ΒΑΜΒΑΚΙ: 10.500</w:t>
      </w:r>
      <w:r w:rsidRPr="0089658F">
        <w:rPr>
          <w:rFonts w:ascii="Tahoma" w:hAnsi="Tahoma" w:cs="Tahoma"/>
          <w:b/>
          <w:bCs/>
          <w:sz w:val="18"/>
          <w:szCs w:val="18"/>
          <w:lang w:val="el-GR"/>
        </w:rPr>
        <w:t>€</w:t>
      </w:r>
      <w:r>
        <w:rPr>
          <w:rFonts w:ascii="Tahoma" w:hAnsi="Tahoma" w:cs="Tahoma"/>
          <w:b/>
          <w:bCs/>
          <w:sz w:val="18"/>
          <w:szCs w:val="18"/>
          <w:lang w:val="el-GR"/>
        </w:rPr>
        <w:t xml:space="preserve"> (με ΦΠΑ 13%) – ΧΑΡΤΟΒΑΜΒΑΚΑΣ: 13.500</w:t>
      </w:r>
      <w:r w:rsidRPr="0089658F">
        <w:rPr>
          <w:rFonts w:ascii="Tahoma" w:hAnsi="Tahoma" w:cs="Tahoma"/>
          <w:b/>
          <w:bCs/>
          <w:sz w:val="18"/>
          <w:szCs w:val="18"/>
          <w:lang w:val="el-GR"/>
        </w:rPr>
        <w:t>€</w:t>
      </w:r>
      <w:r>
        <w:rPr>
          <w:rFonts w:ascii="Tahoma" w:hAnsi="Tahoma" w:cs="Tahoma"/>
          <w:b/>
          <w:bCs/>
          <w:sz w:val="18"/>
          <w:szCs w:val="18"/>
          <w:lang w:val="el-GR"/>
        </w:rPr>
        <w:t xml:space="preserve"> (με ΦΠΑ 23%)]</w:t>
      </w:r>
    </w:p>
    <w:p w:rsidR="0089658F" w:rsidRPr="008D3DFC" w:rsidRDefault="00A17B51" w:rsidP="008D3DFC">
      <w:pPr>
        <w:spacing w:line="360" w:lineRule="auto"/>
        <w:jc w:val="both"/>
        <w:rPr>
          <w:rFonts w:ascii="Tahoma" w:hAnsi="Tahoma" w:cs="Tahoma"/>
          <w:b/>
          <w:bCs/>
          <w:sz w:val="18"/>
          <w:szCs w:val="18"/>
          <w:lang w:val="el-GR"/>
        </w:rPr>
      </w:pPr>
      <w:r>
        <w:rPr>
          <w:rFonts w:ascii="Tahoma" w:hAnsi="Tahoma" w:cs="Tahoma"/>
          <w:b/>
          <w:bCs/>
          <w:sz w:val="18"/>
          <w:szCs w:val="18"/>
          <w:lang w:val="el-GR"/>
        </w:rPr>
        <w:t xml:space="preserve"> </w:t>
      </w:r>
    </w:p>
    <w:tbl>
      <w:tblPr>
        <w:tblpPr w:leftFromText="180" w:rightFromText="180" w:vertAnchor="text" w:horzAnchor="margin" w:tblpXSpec="center" w:tblpY="-212"/>
        <w:tblW w:w="9889" w:type="dxa"/>
        <w:tblLayout w:type="fixed"/>
        <w:tblLook w:val="04A0"/>
      </w:tblPr>
      <w:tblGrid>
        <w:gridCol w:w="1384"/>
        <w:gridCol w:w="1701"/>
        <w:gridCol w:w="1701"/>
        <w:gridCol w:w="851"/>
        <w:gridCol w:w="1559"/>
        <w:gridCol w:w="1276"/>
        <w:gridCol w:w="1417"/>
      </w:tblGrid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Νομός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Μονάδα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Διεύθυνση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Τ.Κ.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Πόλη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89658F" w:rsidRDefault="008D3DFC" w:rsidP="00507629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Βαμβάκι</w:t>
            </w:r>
          </w:p>
          <w:p w:rsidR="008D3DFC" w:rsidRPr="0089658F" w:rsidRDefault="008D3DFC" w:rsidP="00507629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(σε κιλά)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  <w:vAlign w:val="center"/>
            <w:hideMark/>
          </w:tcPr>
          <w:p w:rsidR="0089658F" w:rsidRDefault="008D3DFC" w:rsidP="00507629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Χαρτοβάμ</w:t>
            </w:r>
            <w:proofErr w:type="spellEnd"/>
            <w:r w:rsidR="00A17B51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 xml:space="preserve">-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βακας</w:t>
            </w:r>
            <w:proofErr w:type="spellEnd"/>
          </w:p>
          <w:p w:rsidR="00A17B51" w:rsidRPr="0089658F" w:rsidRDefault="00A17B51" w:rsidP="00507629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(σε κιλά)</w:t>
            </w:r>
          </w:p>
        </w:tc>
      </w:tr>
      <w:tr w:rsidR="008D3DFC" w:rsidRPr="0089658F" w:rsidTr="00507629">
        <w:trPr>
          <w:trHeight w:val="46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ΑΡΚΑΔΙΑΣ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ΑΣΤΡΟΥΣ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ΜΕΣΟΓΕΙΟ ΑΣΤΡΟΣ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ΑΣΤΡΟΣ ΚΥΝΟΥΡΙΑΣ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507629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53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ΑΡΚΑΔΙΑΣ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ΔΗΜΗΤΣΑΝΑΣ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ΔΗΜΗΤΣΑΝΑ ΑΡΚΑΔΙΑΣ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22007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ΔΗΜΗΤΣΑΝΑ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507629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</w:tr>
      <w:tr w:rsidR="008D3DFC" w:rsidRPr="0089658F" w:rsidTr="00507629">
        <w:trPr>
          <w:trHeight w:val="46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ΑΡΚΑΔΙΑΣ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ΛΕΩΝΙΔΙΟΥ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ΛΕΩΝΙΔΙΟ ΑΡΚΑΔΙΑΣ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ΛΕΩΝΙΔΙΟ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507629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46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ΑΡΚΑΔΙΑΣ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ΜΕΓΑΛΟΠΟΛΗΣ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ΜΕΓΑΛΟΠΟΛΗ ΑΡΚΑΔΙΑΣ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22200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ΜΕΓΑΛΟΠΟΛΗ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507629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46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ΑΡΚΑΔΙΑΣ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ΤΡΟΠΑΙΩΝ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ΤΡΟΠΑΙΑ ΑΡΚΑΔΙΑΣ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22008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ΤΡΟΠΑΙΑ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507629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</w:tr>
      <w:tr w:rsidR="008D3DFC" w:rsidRPr="0089658F" w:rsidTr="00507629">
        <w:trPr>
          <w:trHeight w:val="553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</w:t>
            </w: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/</w:t>
            </w: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ΝΙΑΣ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ΑΜΦΙΛΟΧΙΑΣ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ΝΙΚΟΛΑΟΥ ΣΤΡΑΤΟΥ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ΑΜΦΙΛΟΧΙΑ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507629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</w:p>
        </w:tc>
      </w:tr>
      <w:tr w:rsidR="008D3DFC" w:rsidRPr="0089658F" w:rsidTr="00507629">
        <w:trPr>
          <w:trHeight w:val="571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Default="0089658F" w:rsidP="0089658F">
            <w:pPr>
              <w:jc w:val="center"/>
            </w:pPr>
            <w:r w:rsidRPr="00C660B5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ΑΙΤΩΛ/ΝΙΑΣ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ΒΟΝΙΤΣΑΣ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ΑΜΦΙΛΟΧΙΑΣ 50 ΑΝΑΚΤΟΡΙΟΥ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30002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ΒΟΝΙΤΣΑ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551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Default="0089658F" w:rsidP="0089658F">
            <w:pPr>
              <w:jc w:val="center"/>
            </w:pPr>
            <w:r w:rsidRPr="00C660B5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ΑΙΤΩΛ/ΝΙΑΣ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ΧΑΛΚΙΟΠΟΥΛΩΝ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ΧΑΛΚΙΟΠΟΥΛΟΙ ΒΑΛΤΟΥ ΙΝΑΧΟΥ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30017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ΧΑΛΚΙΟΠΟΥΛΟΙ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59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ΗΛΕΙΑΣ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ΒΑΡΔΑΣ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ΒΑΡΔΑ ΗΛΕΙΑΣ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27052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ΒΑΡΔΑ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50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ΗΛΕΙΑΣ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ΣΙΜΟΠΟΥΛΟΥ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ΣΙΜΟΠΟΥΛΟ ΗΛΕΙΑΣ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27069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ΣΙΜΟΠΟΥΛΟ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ΑΡΤΑΣ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ΑΓΝΑΝΤΩΝ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ΑΓΝΑΝΤΑ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47043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ΑΓΝΑΝΤΑ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ΑΡΤΑΣ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ΑΝΩ ΚΑΛΕΝΤΙΝΗΣ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ΑΝΩ ΚΑΛΕΝΤΙΝΗ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47044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ΑΝΩ ΚΑΛΕΝΤΙΝΗ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69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ΑΡΤΑΣ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ΒΟΥΛΓΑΡΕΛΙΟΥ (ΔΡΟΣΟΠΗΓΗΣ)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ΒΟΥΡΓΑΡΕΛΙ ΑΘΑΜΑΝΙΟ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47045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ΒΟΥΛΓΑΡΕΛΙ (ΔΡΟΣΟΠΗΓΗΣ)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46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ΖΑΚΥΝΘΟΥ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ΚΑΤΑΣΤΑΡΙΟΥ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Δ.Δ. ΚΑΛΛΙΘΕΑΣ ΚΑΤΑΣΤΑΡΙ Ν. ΖΑΚΥΝΘΟΥ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29090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ΚΑΤΑΣΤΑΡΙ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46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ΙΩΑΝΝΙΝΩΝ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ΒΟΥΤΣΑΡΑ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ΖΙΤΣΑ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44003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ΒΟΥΤΣΑΡΑ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46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ΙΩΑΝΝΙΝΩΝ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ΔΕΛΒΙΝΑΚΙΟΥ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ΔΕΛΒΙΝΑΚΙ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44002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ΔΕΛΒΙΝΑΚΙ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467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ΙΩΑΝΝΙΝΩΝ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ΔΕΡΒΙΖΙΑΝΩΝ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ΔΕΡΒΙΖΙΑΝΑ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44009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ΔΕΡΒΙΖΙΑΝΑ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40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ΙΩΑΝΝΙΝΩΝ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ΚΟΝΙΤΣΑΣ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ΑΓΙΟΥ ΝΙΚΟΛΑΟΥ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44100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ΚΟΝΙΤΣΑ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ΙΩΑΝΝΙΝΩΝ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ΜΕΤΣΟΒΟΥ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ΜΕΤΣΟΒΟ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44200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ΜΕΤΣΟΒΟ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ΙΩΑΝΝΙΝΩΝ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ΠΡΑΜΑΝΤΩΝ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ΠΡΑΜΑΝΤΑ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44001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ΠΡΑΜΑΝΤΑ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ΜΕΣΣΗΝΙΑΣ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ΑΓ.ΝΙΚΟΛΑΟΥ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ΑΓ. ΝΙΚΟΛΑΟΣ ΔΥΤΙΚΗΣ ΜΑΝΗΣ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24022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ΑΓ.ΝΙΚΟΛΑΟΣ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lastRenderedPageBreak/>
              <w:t>ΜΕΣΣΗΝΙΑΣ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ΜΕΛΙΓΑΛΑ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ΚΑΛΑΜΩΝ   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24002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ΜΕΛΙΓΑΛΑ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ΜΕΣΣΗΝΙΑΣ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ΜΕΣΣΗΝΗΣ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ΟΥΛΩΦ ΠΑΛΜΕ 13 ΜΕΣΣΗΝΗ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24200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ΜΕΣΣΗΝΗ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ΜΕΣΣΗΝΙΑΣ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ΠΥΛΟΥ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ΠΥΛΟΣ ΜΕΣΣΗΝΙΑΣ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24001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ΠΥΛΟΣ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150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ΚΕΡΚΥΡΑΣ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ΑΓ. ΑΘΑΝΑΣΙΟΥ-ΑΓΡΟΥ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ΑΓΙΟΣ ΑΘΑΝΑΣΙΟΣ ΑΓΡΟΣ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49083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ΑΓ. ΑΘΑΝΑΣΙΟΣ-ΑΓΡΟΥ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ΚΕΡΚΥΡΑΣ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ΑΓ. ΜΑΡΚΟΥ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ΑΓΙΟΣ ΜΑΡΚΟΣ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49083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ΑΓ. ΜΑΡΚΟΣ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ΚΕΡΚΥΡΑΣ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ΑΝΩ ΛΕΥΚΙΜΜΗΣ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ΛΕΥΚΙΜΜΗ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49080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ΑΝΩ ΛΕΥΚΙΜΜΗ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ΚΕΡΚΥΡΑΣ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ΠΑΞΩΝ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ΓΑΙΟΣ ΠΑΞΟΙ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49082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ΠΑΞΟI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ΚΕΦΑΛΗΝΙΑΣ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ΣΑΜΗΣ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ΣΑΜΗ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28080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ΣΑΜΗ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ΚΕΦΑΛΗΝΙΑΣ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ΙΘΑΚΗΣ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ΒΑΘΥ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28080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ΙΘΑΚΗ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ΚΟΡΙΝΘΙΑΣ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ΓΚΟΥΡΑΣ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ΔΗΜΟΣ ΦΕΝΕΟΥ Δ.Δ. ΓΚΟΥΡΑΣ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20014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ΓΚΟΥΡΑ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ΚΟΡΙΝΘΙΑΣ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ΚΙΑΤΟΥ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ΚΑΠΟΔΙΣΤΡΙΟΥ 27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20200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ΚΙΑΤΟ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ΚΟΡΙΝΘΙΑΣ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ΛΟΥΤΡΑΚΙΟΥ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ΚΑΡΑΙΣΚΑΚΗ ΤΕΡΜΑ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20300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ΛΟΥΤΡΑΚΙ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ΚΟΡΙΝΘΙΑΣ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ΝΕΜΕΑΣ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ΜΠΟΛΙΑΡΗ 18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20500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ΝΕΜΕΑ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ΚΟΡΙΝΘΙΑΣ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ΞΥΛΟΚΑΣΤΡΟΥ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Ι.ΙΩΑΝΝΟΥ 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ΞΥΛΟΚΑΣΤΡΟ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ΛΕΥΚΑΔΑΣ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ΒΑΣΙΛΙΚΗΣ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ΒΑΣΙΛΙΚΗ ΛΕΥΚΑΔΑΣ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31082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ΒΑΣΙΛΙΚΗ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</w:t>
            </w: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/</w:t>
            </w: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ΑΙΤΩΛΙΚΟΥ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ΚΩΝΣΤΑΝΤΙΝΟΥ ΛΑΣΚΑΡΗ ΑΙΤΩΛΙΚΟ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ΑΙΤΩΛΙΚΟ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Default="0089658F" w:rsidP="0089658F">
            <w:pPr>
              <w:jc w:val="center"/>
            </w:pPr>
            <w:r w:rsidRPr="00840D3A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ΑΙΤΩΛ/ΝΙΑΣ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ΑΝΩ ΧΩΡΑΣ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ΑΝΩ ΧΩΡΑ ΝΑΥΠΑΚΤΙΑΣ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30023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ΑΝΩ ΧΩΡΑ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Default="0089658F" w:rsidP="0089658F">
            <w:pPr>
              <w:jc w:val="center"/>
            </w:pPr>
            <w:r w:rsidRPr="00840D3A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ΑΙΤΩΛ/ΝΙΑΣ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ΑΣΤΑΚΟΥ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Κ.Υ. ΑΣΤΑΚΟΥ ΜΕΣΟΛΟΓΓΙΟΥ (ΑΡΧΙΜΑΝΔΡΙΤΗ ΙΕΡΟΘΕΟΥ ΤΡΙΦΥΛΛΗ)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30006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ΑΣΤΑΚΟΣ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Default="0089658F" w:rsidP="0089658F">
            <w:pPr>
              <w:jc w:val="center"/>
            </w:pPr>
            <w:r w:rsidRPr="00840D3A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ΑΙΤΩΛ/ΝΙΑΣ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ΜΥΤΙΚΑ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ΜΥΤΙΚΑΣ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30019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ΜΥΤΙΚΑΣ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58F" w:rsidRDefault="0089658F" w:rsidP="0089658F">
            <w:pPr>
              <w:jc w:val="center"/>
            </w:pPr>
            <w:r w:rsidRPr="00840D3A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ΑΙΤΩΛ/ΝΙΑΣ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ΝΑΥΠΑΚΤΟΥ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ΞΗΡΟΠΗΓΑΔΟ ΝΑΥΠΑΚΤΟΥ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30300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ΝΑΥΠΑΚΤΟΣ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lastRenderedPageBreak/>
              <w:t>ΑΡΓΟΛΙΔΑΣ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ΚΡΑΝΙΔΙΟΥ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ΚΡΑΝΙΔΙ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ΚΡΑΝΙΔΙΟΥ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ΑΡΓΟΛΙΔΑΣ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ΛΥΓΟΥΡΙΟΥ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ΛΕΩΦΟΡΟΣ ΑΣΚΛΗΠΙΟΥ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21052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ΛΥΓΟΥΡΙΟΥ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ΑΧΑΪΑΣ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ΕΡΥΜΑΝΘΕΙΑΣ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ΕΡΥΜΑΝΘΕΙΑ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25015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ΕΡΥΜΑΝΘΕΙΑ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ΑΧΑΪΑΣ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ΚΑΤΩ ΑΧΑΪΑΣ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ΙΠΠΟΚΡΑΤΟΥΣ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25200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ΚΑΤΩ ΑΧΑΪΑ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ΑΧΑΪΑΣ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ΧΑΛΑΝΔΡΙΤΣΑΣ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ΧΑΛΑΝΔΡΙΤΣΑ ΕΡΥΜΑΝΘΟΥ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25008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ΧΑΛΑΝΔΡΙΤΣΑ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ΠΡΕΒΕΖΗΣ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ΘΕΣΠΡΩΤΙΚΟΥ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ΘΕΣΠΡΩΤΙΚΟ ΠΡΕΒΕΖΑΣ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48300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ΘΕΣΠΡΩΤΙΚΟ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ΠΡΕΒΕΖΗΣ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ΚΑΝΑΛΑΚΙΟΥ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ΣΩΚΡΑΤΗ ΡΩΣΣΟΥ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48062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ΚΑΝΑΛΑΚΙ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ΠΡΕΒΕΖΗΣ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ΠΑΡΓΑΣ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ΣΠΥΡΟΥ ΛΕΙΒΑΔΑ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48060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ΠΑΡΓΑ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ΠΡΕΒΕΖΗΣ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ΦΙΛΙΠΠΙΑΔΑΣ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ΜΕΛΙΝΑΣ  ΜΕΡΚΟΥΡΗ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48200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ΦΙΛΙΠΠΙΑΔΑ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ΗΛΕΙΑΣ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ΑΝΔΡΙΤΣΑΙΝΑΣ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ΑΝΔΡΙΤΣΑΙΝΑ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27061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ΑΝΔΡΙΤΣΑΙΝΑ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</w:tr>
      <w:tr w:rsidR="008D3DFC" w:rsidRPr="00715251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ΗΛΕΙΑΣ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ΑΡΧΑΙΑΣ ΟΛΥΜΠΙΑΣ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ΑΡΧΑΙΑ ΟΛΥΜΠΙΑ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27065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ΑΡΧ. </w:t>
            </w:r>
            <w:r w:rsidR="0089658F"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ΟΛΥΜΠΙΑ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715251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ΗΛΕΙΑΣ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ΓΑΣΤΟΥΝΗΣ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ΣΙΣΙΝΗ ΓΕΩΡΓΙΟΥ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27300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ΓΑΣΤΟΥΝΗ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</w:p>
        </w:tc>
      </w:tr>
      <w:tr w:rsidR="008D3DFC" w:rsidRPr="00715251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ΗΛΕΙΑΣ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ΖΑΧΑΡΩΣ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ΖΑΧΑΡΩ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27054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ΖΑΧΑΡΩ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ΛΑΚΩΝΙΑΣ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ΑΡΕΟΠΟΛΗΣ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ΑΡΕΟΠΟΛΗ ΔΗΜ. ΑΝΑΤΟΛΙΚΗΣ ΜΑΝΗΣ - Ν. ΛΑΚΩΝΙΑΣ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23062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ΑΡΕΟΠΟΛΗ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ΛΑΚΩΝΙΑΣ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ΒΛΑΧΙΩΤΗ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ΒΛΑΧΙΩΤΗ ΛΑΚΩΝΙΑΣ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23055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ΒΛΑΧΙΩΤΗ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ΛΑΚΩΝΙΑΣ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ΓΥΘΕΙΟΥ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ΤΖ ΤΖΑΝΕΤΑΚΗ ΓΥΘΕΙΟ ΔΗΜ. ΑΝΑΤΟΛΙΚΗΣ ΜΑΝΗΣ - Ν.ΛΑΚΩΝΙΑΣ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23200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ΓΥΘΕΙΟ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ΛΑΚΩΝΙΑΣ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ΚΑΣΤΟΡΕΙΟΥ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ΚΑΣΤΟΡΙ ΔΗΜ. ΣΠΑΡΤΗΣ - Ν. ΛΑΚΩΝΙΑΣ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23059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ΚΑΣΤΟΡΕΙΟ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ΑΧΑΪΑΣ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Κ. ΚΛΕΙΤΟΡΙΑΣ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ΚΛΕΙΤΟΡΙΑ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25007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ΚΛΕΙΤΟΡΙΑ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ΛΑΚΩΝΙΑΣ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ΝΕΑΠΟΛΗΣ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ΑΓΙΟΥ ΝΙΚΟΛΑΟΥ 6 ΝΕΑΠΟΛΗ ΒΟΙΩΝ Ν. ΛΑΚΩΝΙΑΣ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23053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ΝΕΑΠΟΛΗ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lastRenderedPageBreak/>
              <w:t>ΘΕΣΠΡΩΤΙΑΣ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ΗΓΟΥΜΕΝΙΤΣΑΣ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ΗΓΟΥΜΕΝΙΤΣΑ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A17B51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461</w:t>
            </w:r>
            <w:r w:rsidR="0089658F"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ΗΓΟΥΜΕΝΙΤΣΑ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ΘΕΣΠΡΩΤΙΑΣ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ΜΑΡΓΑΡΙΤΙΟΥ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ΜΑΡΓΑΡΙΤΙ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460 30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ΜΑΡΓΑΡΙΤΙ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ΘΕΣΠΡΩΤΙΑΣ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ΠΑΡΑΜΥΘΙΑΣ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ΠΑΡΑΜΥΘΙΑ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46200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ΠΑΡΑΜΥΘΙΑ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ΜΕΣΣΗΝΙΑΣ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ΦΙΛΙΑΤΡΩΝ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ΚΑΛΑΝΖΤΑΚΟΥ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24500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ΦΙΛΙΑΤΡΑ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ΜΕΣΣΗΝΙΑΣ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ΓΑΡΓΑΛΙΑΝΩΝ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ΓΑΡΓΑΛΙΑΝΩΝ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24400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ΓΑΡΓΑΛΙΑΝΟΙ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</w:tr>
      <w:tr w:rsidR="008D3DFC" w:rsidRPr="0089658F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ΑΧΑΪΑΣ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ΑΚΡΑΤΑΣ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ΑΚΡΑΤΑ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25006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ΑΚΡΑΤΑ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B50D2A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</w:t>
            </w:r>
          </w:p>
        </w:tc>
      </w:tr>
      <w:tr w:rsidR="008D3DFC" w:rsidRPr="0089658F" w:rsidTr="00B50D2A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Default="0089658F" w:rsidP="00B50D2A">
            <w:pPr>
              <w:jc w:val="center"/>
            </w:pPr>
            <w:r w:rsidRPr="00DC6804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ΑΙΤΩΛ/ΝΙΑΣ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ΘΕΡΜΟΥ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ΘΕΡΜΟ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30008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ΘΕΡΜΟ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</w:p>
        </w:tc>
      </w:tr>
      <w:tr w:rsidR="008D3DFC" w:rsidRPr="0089658F" w:rsidTr="00B50D2A">
        <w:trPr>
          <w:trHeight w:val="7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Default="0089658F" w:rsidP="00B50D2A">
            <w:pPr>
              <w:jc w:val="center"/>
            </w:pPr>
            <w:r w:rsidRPr="00DC6804">
              <w:rPr>
                <w:rFonts w:ascii="Tahoma" w:hAnsi="Tahoma" w:cs="Tahoma"/>
                <w:sz w:val="18"/>
                <w:szCs w:val="18"/>
                <w:lang w:val="el-GR" w:eastAsia="el-GR"/>
              </w:rPr>
              <w:t>ΑΙΤΩΛ/ΝΙΑΣ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ΚΑΤΟΥΝΑΣ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ΚΑΤΟΥΝΑ ΜΕΔΕΩΝΟΣ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30004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sz w:val="18"/>
                <w:szCs w:val="18"/>
                <w:lang w:val="el-GR" w:eastAsia="el-GR"/>
              </w:rPr>
              <w:t>ΚΑΤΟΥΝΑ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715251" w:rsidP="00507629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8F" w:rsidRPr="0089658F" w:rsidRDefault="00B50D2A" w:rsidP="0050762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</w:tr>
      <w:tr w:rsidR="00A17B51" w:rsidRPr="0089658F" w:rsidTr="00B50D2A">
        <w:trPr>
          <w:trHeight w:val="701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B51" w:rsidRPr="00B50D2A" w:rsidRDefault="00B50D2A" w:rsidP="00B50D2A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B50D2A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ΣΥΝΟΛΙΚΗ ΠΟΣΟΤΗΤΑ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B51" w:rsidRPr="00715251" w:rsidRDefault="00715251" w:rsidP="00B50D2A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2.700 κιλά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B51" w:rsidRPr="00B50D2A" w:rsidRDefault="00B50D2A" w:rsidP="00B50D2A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  <w:t>7.400 κιλά</w:t>
            </w:r>
          </w:p>
        </w:tc>
      </w:tr>
      <w:tr w:rsidR="008D3DFC" w:rsidRPr="008D3DFC" w:rsidTr="00507629">
        <w:trPr>
          <w:trHeight w:val="701"/>
        </w:trPr>
        <w:tc>
          <w:tcPr>
            <w:tcW w:w="138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89658F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9658F" w:rsidRPr="0089658F" w:rsidRDefault="0089658F" w:rsidP="00507629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tbl>
      <w:tblPr>
        <w:tblpPr w:leftFromText="180" w:rightFromText="180" w:vertAnchor="text" w:horzAnchor="margin" w:tblpXSpec="center" w:tblpYSpec="top"/>
        <w:tblW w:w="10076" w:type="dxa"/>
        <w:tblLook w:val="04A0"/>
      </w:tblPr>
      <w:tblGrid>
        <w:gridCol w:w="10076"/>
      </w:tblGrid>
      <w:tr w:rsidR="0089658F" w:rsidRPr="008D3DFC" w:rsidTr="0089658F">
        <w:trPr>
          <w:trHeight w:val="300"/>
        </w:trPr>
        <w:tc>
          <w:tcPr>
            <w:tcW w:w="10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658F" w:rsidRPr="0089658F" w:rsidRDefault="0089658F" w:rsidP="0089658F">
            <w:pPr>
              <w:ind w:right="-346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</w:p>
          <w:p w:rsidR="0089658F" w:rsidRPr="0089658F" w:rsidRDefault="0089658F" w:rsidP="0089658F">
            <w:pP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9658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        </w:t>
            </w:r>
          </w:p>
        </w:tc>
      </w:tr>
    </w:tbl>
    <w:p w:rsidR="0089658F" w:rsidRPr="0089658F" w:rsidRDefault="0089658F" w:rsidP="0089658F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sz w:val="18"/>
          <w:szCs w:val="18"/>
          <w:lang w:val="el-GR" w:eastAsia="el-GR"/>
        </w:rPr>
      </w:pPr>
    </w:p>
    <w:p w:rsidR="0089658F" w:rsidRPr="0089658F" w:rsidRDefault="0089658F" w:rsidP="0089658F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  <w:lang w:val="el-GR"/>
        </w:rPr>
      </w:pPr>
    </w:p>
    <w:p w:rsidR="0018224E" w:rsidRDefault="0018224E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18224E" w:rsidRDefault="0018224E" w:rsidP="00F933B3">
      <w:pPr>
        <w:pStyle w:val="a3"/>
        <w:tabs>
          <w:tab w:val="left" w:pos="720"/>
        </w:tabs>
        <w:spacing w:before="120"/>
        <w:ind w:left="4320" w:right="-510"/>
        <w:rPr>
          <w:rFonts w:ascii="Tahoma" w:hAnsi="Tahoma"/>
          <w:b/>
          <w:sz w:val="22"/>
          <w:szCs w:val="22"/>
        </w:rPr>
      </w:pPr>
    </w:p>
    <w:sectPr w:rsidR="0018224E" w:rsidSect="00A17B51">
      <w:headerReference w:type="default" r:id="rId10"/>
      <w:pgSz w:w="11907" w:h="16840" w:code="9"/>
      <w:pgMar w:top="993" w:right="1417" w:bottom="993" w:left="180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E68" w:rsidRDefault="006B7E68">
      <w:r>
        <w:separator/>
      </w:r>
    </w:p>
  </w:endnote>
  <w:endnote w:type="continuationSeparator" w:id="0">
    <w:p w:rsidR="006B7E68" w:rsidRDefault="006B7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E68" w:rsidRDefault="006B7E68">
      <w:r>
        <w:separator/>
      </w:r>
    </w:p>
  </w:footnote>
  <w:footnote w:type="continuationSeparator" w:id="0">
    <w:p w:rsidR="006B7E68" w:rsidRDefault="006B7E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DFC" w:rsidRDefault="001D3EC1">
    <w:pPr>
      <w:pStyle w:val="a3"/>
    </w:pPr>
    <w:r>
      <w:rPr>
        <w:lang w:val="en-US"/>
      </w:rPr>
      <w:tab/>
    </w:r>
    <w:r>
      <w:t xml:space="preserve">                                                              ΑΔΑ:7ΘΘ4469ΗΔΜ-7ΥΝ</w:t>
    </w:r>
    <w:r w:rsidR="008D3DFC">
      <w:tab/>
    </w:r>
    <w:r w:rsidR="008D3DFC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4D6572"/>
    <w:multiLevelType w:val="hybridMultilevel"/>
    <w:tmpl w:val="7CC06840"/>
    <w:lvl w:ilvl="0" w:tplc="F654BDE4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7E88A0D6">
      <w:numFmt w:val="none"/>
      <w:lvlText w:val=""/>
      <w:lvlJc w:val="left"/>
      <w:pPr>
        <w:tabs>
          <w:tab w:val="num" w:pos="360"/>
        </w:tabs>
      </w:pPr>
    </w:lvl>
    <w:lvl w:ilvl="2" w:tplc="BD9EE712">
      <w:numFmt w:val="none"/>
      <w:lvlText w:val=""/>
      <w:lvlJc w:val="left"/>
      <w:pPr>
        <w:tabs>
          <w:tab w:val="num" w:pos="360"/>
        </w:tabs>
      </w:pPr>
    </w:lvl>
    <w:lvl w:ilvl="3" w:tplc="29C61A62">
      <w:numFmt w:val="none"/>
      <w:lvlText w:val=""/>
      <w:lvlJc w:val="left"/>
      <w:pPr>
        <w:tabs>
          <w:tab w:val="num" w:pos="360"/>
        </w:tabs>
      </w:pPr>
    </w:lvl>
    <w:lvl w:ilvl="4" w:tplc="88C6B2BC">
      <w:numFmt w:val="none"/>
      <w:lvlText w:val=""/>
      <w:lvlJc w:val="left"/>
      <w:pPr>
        <w:tabs>
          <w:tab w:val="num" w:pos="360"/>
        </w:tabs>
      </w:pPr>
    </w:lvl>
    <w:lvl w:ilvl="5" w:tplc="78409704">
      <w:numFmt w:val="none"/>
      <w:lvlText w:val=""/>
      <w:lvlJc w:val="left"/>
      <w:pPr>
        <w:tabs>
          <w:tab w:val="num" w:pos="360"/>
        </w:tabs>
      </w:pPr>
    </w:lvl>
    <w:lvl w:ilvl="6" w:tplc="F7AAEF42">
      <w:numFmt w:val="none"/>
      <w:lvlText w:val=""/>
      <w:lvlJc w:val="left"/>
      <w:pPr>
        <w:tabs>
          <w:tab w:val="num" w:pos="360"/>
        </w:tabs>
      </w:pPr>
    </w:lvl>
    <w:lvl w:ilvl="7" w:tplc="6E647606">
      <w:numFmt w:val="none"/>
      <w:lvlText w:val=""/>
      <w:lvlJc w:val="left"/>
      <w:pPr>
        <w:tabs>
          <w:tab w:val="num" w:pos="360"/>
        </w:tabs>
      </w:pPr>
    </w:lvl>
    <w:lvl w:ilvl="8" w:tplc="68FC246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F0A0D"/>
    <w:multiLevelType w:val="hybridMultilevel"/>
    <w:tmpl w:val="D20EE2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65EE"/>
    <w:multiLevelType w:val="hybridMultilevel"/>
    <w:tmpl w:val="34EA4F3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76622A"/>
    <w:multiLevelType w:val="hybridMultilevel"/>
    <w:tmpl w:val="793EB3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A160C"/>
    <w:multiLevelType w:val="hybridMultilevel"/>
    <w:tmpl w:val="0592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C800B9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52776"/>
    <w:multiLevelType w:val="hybridMultilevel"/>
    <w:tmpl w:val="BB52C8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6035FE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0E1124"/>
    <w:multiLevelType w:val="hybridMultilevel"/>
    <w:tmpl w:val="2C6ED55E"/>
    <w:lvl w:ilvl="0" w:tplc="040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349" w:hanging="360"/>
      </w:pPr>
    </w:lvl>
    <w:lvl w:ilvl="2" w:tplc="0408001B" w:tentative="1">
      <w:start w:val="1"/>
      <w:numFmt w:val="lowerRoman"/>
      <w:lvlText w:val="%3."/>
      <w:lvlJc w:val="right"/>
      <w:pPr>
        <w:ind w:left="4069" w:hanging="180"/>
      </w:pPr>
    </w:lvl>
    <w:lvl w:ilvl="3" w:tplc="0408000F" w:tentative="1">
      <w:start w:val="1"/>
      <w:numFmt w:val="decimal"/>
      <w:lvlText w:val="%4."/>
      <w:lvlJc w:val="left"/>
      <w:pPr>
        <w:ind w:left="4789" w:hanging="360"/>
      </w:pPr>
    </w:lvl>
    <w:lvl w:ilvl="4" w:tplc="04080019" w:tentative="1">
      <w:start w:val="1"/>
      <w:numFmt w:val="lowerLetter"/>
      <w:lvlText w:val="%5."/>
      <w:lvlJc w:val="left"/>
      <w:pPr>
        <w:ind w:left="5509" w:hanging="360"/>
      </w:pPr>
    </w:lvl>
    <w:lvl w:ilvl="5" w:tplc="0408001B" w:tentative="1">
      <w:start w:val="1"/>
      <w:numFmt w:val="lowerRoman"/>
      <w:lvlText w:val="%6."/>
      <w:lvlJc w:val="right"/>
      <w:pPr>
        <w:ind w:left="6229" w:hanging="180"/>
      </w:pPr>
    </w:lvl>
    <w:lvl w:ilvl="6" w:tplc="0408000F" w:tentative="1">
      <w:start w:val="1"/>
      <w:numFmt w:val="decimal"/>
      <w:lvlText w:val="%7."/>
      <w:lvlJc w:val="left"/>
      <w:pPr>
        <w:ind w:left="6949" w:hanging="360"/>
      </w:pPr>
    </w:lvl>
    <w:lvl w:ilvl="7" w:tplc="04080019" w:tentative="1">
      <w:start w:val="1"/>
      <w:numFmt w:val="lowerLetter"/>
      <w:lvlText w:val="%8."/>
      <w:lvlJc w:val="left"/>
      <w:pPr>
        <w:ind w:left="7669" w:hanging="360"/>
      </w:pPr>
    </w:lvl>
    <w:lvl w:ilvl="8" w:tplc="0408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70325"/>
    <w:multiLevelType w:val="hybridMultilevel"/>
    <w:tmpl w:val="C018D0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1E7E27"/>
    <w:multiLevelType w:val="hybridMultilevel"/>
    <w:tmpl w:val="D4B473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AF3D3F"/>
    <w:multiLevelType w:val="hybridMultilevel"/>
    <w:tmpl w:val="DA022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032F36"/>
    <w:multiLevelType w:val="hybridMultilevel"/>
    <w:tmpl w:val="EEACEC3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976D08"/>
    <w:multiLevelType w:val="hybridMultilevel"/>
    <w:tmpl w:val="0D086F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B78185E"/>
    <w:multiLevelType w:val="hybridMultilevel"/>
    <w:tmpl w:val="2140E6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54098D"/>
    <w:multiLevelType w:val="hybridMultilevel"/>
    <w:tmpl w:val="2EE427B4"/>
    <w:lvl w:ilvl="0" w:tplc="340AC288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9D1B5D"/>
    <w:multiLevelType w:val="hybridMultilevel"/>
    <w:tmpl w:val="E4FACF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5827BE"/>
    <w:multiLevelType w:val="hybridMultilevel"/>
    <w:tmpl w:val="76A64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5977A1"/>
    <w:multiLevelType w:val="hybridMultilevel"/>
    <w:tmpl w:val="391C3E94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4C6032BD"/>
    <w:multiLevelType w:val="hybridMultilevel"/>
    <w:tmpl w:val="6FD488E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424D7D"/>
    <w:multiLevelType w:val="hybridMultilevel"/>
    <w:tmpl w:val="0F766456"/>
    <w:lvl w:ilvl="0" w:tplc="B59224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7A6956"/>
    <w:multiLevelType w:val="hybridMultilevel"/>
    <w:tmpl w:val="B58653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5C283C87"/>
    <w:multiLevelType w:val="hybridMultilevel"/>
    <w:tmpl w:val="74A09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33114CC"/>
    <w:multiLevelType w:val="hybridMultilevel"/>
    <w:tmpl w:val="26143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2C2AE3"/>
    <w:multiLevelType w:val="hybridMultilevel"/>
    <w:tmpl w:val="E6504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530D36"/>
    <w:multiLevelType w:val="hybridMultilevel"/>
    <w:tmpl w:val="1966A8F2"/>
    <w:lvl w:ilvl="0" w:tplc="C79A0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80710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2F982388">
      <w:numFmt w:val="none"/>
      <w:lvlText w:val=""/>
      <w:lvlJc w:val="left"/>
      <w:pPr>
        <w:tabs>
          <w:tab w:val="num" w:pos="360"/>
        </w:tabs>
      </w:pPr>
    </w:lvl>
    <w:lvl w:ilvl="3" w:tplc="7C86A1F8">
      <w:numFmt w:val="none"/>
      <w:lvlText w:val=""/>
      <w:lvlJc w:val="left"/>
      <w:pPr>
        <w:tabs>
          <w:tab w:val="num" w:pos="360"/>
        </w:tabs>
      </w:pPr>
    </w:lvl>
    <w:lvl w:ilvl="4" w:tplc="54CA64A2">
      <w:numFmt w:val="none"/>
      <w:lvlText w:val=""/>
      <w:lvlJc w:val="left"/>
      <w:pPr>
        <w:tabs>
          <w:tab w:val="num" w:pos="360"/>
        </w:tabs>
      </w:pPr>
    </w:lvl>
    <w:lvl w:ilvl="5" w:tplc="34C4C866">
      <w:numFmt w:val="none"/>
      <w:lvlText w:val=""/>
      <w:lvlJc w:val="left"/>
      <w:pPr>
        <w:tabs>
          <w:tab w:val="num" w:pos="360"/>
        </w:tabs>
      </w:pPr>
    </w:lvl>
    <w:lvl w:ilvl="6" w:tplc="AEBC0882">
      <w:numFmt w:val="none"/>
      <w:lvlText w:val=""/>
      <w:lvlJc w:val="left"/>
      <w:pPr>
        <w:tabs>
          <w:tab w:val="num" w:pos="360"/>
        </w:tabs>
      </w:pPr>
    </w:lvl>
    <w:lvl w:ilvl="7" w:tplc="A63A7B5A">
      <w:numFmt w:val="none"/>
      <w:lvlText w:val=""/>
      <w:lvlJc w:val="left"/>
      <w:pPr>
        <w:tabs>
          <w:tab w:val="num" w:pos="360"/>
        </w:tabs>
      </w:pPr>
    </w:lvl>
    <w:lvl w:ilvl="8" w:tplc="BB3A3E84">
      <w:numFmt w:val="none"/>
      <w:lvlText w:val=""/>
      <w:lvlJc w:val="left"/>
      <w:pPr>
        <w:tabs>
          <w:tab w:val="num" w:pos="360"/>
        </w:tabs>
      </w:pPr>
    </w:lvl>
  </w:abstractNum>
  <w:abstractNum w:abstractNumId="42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20574FF"/>
    <w:multiLevelType w:val="hybridMultilevel"/>
    <w:tmpl w:val="40AEB5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5"/>
  </w:num>
  <w:num w:numId="3">
    <w:abstractNumId w:val="44"/>
  </w:num>
  <w:num w:numId="4">
    <w:abstractNumId w:val="0"/>
  </w:num>
  <w:num w:numId="5">
    <w:abstractNumId w:val="5"/>
  </w:num>
  <w:num w:numId="6">
    <w:abstractNumId w:val="33"/>
  </w:num>
  <w:num w:numId="7">
    <w:abstractNumId w:val="30"/>
  </w:num>
  <w:num w:numId="8">
    <w:abstractNumId w:val="41"/>
  </w:num>
  <w:num w:numId="9">
    <w:abstractNumId w:val="2"/>
  </w:num>
  <w:num w:numId="10">
    <w:abstractNumId w:val="4"/>
  </w:num>
  <w:num w:numId="11">
    <w:abstractNumId w:val="38"/>
  </w:num>
  <w:num w:numId="12">
    <w:abstractNumId w:val="21"/>
  </w:num>
  <w:num w:numId="13">
    <w:abstractNumId w:val="28"/>
  </w:num>
  <w:num w:numId="14">
    <w:abstractNumId w:val="32"/>
  </w:num>
  <w:num w:numId="15">
    <w:abstractNumId w:val="14"/>
  </w:num>
  <w:num w:numId="16">
    <w:abstractNumId w:val="1"/>
  </w:num>
  <w:num w:numId="17">
    <w:abstractNumId w:val="3"/>
  </w:num>
  <w:num w:numId="18">
    <w:abstractNumId w:val="19"/>
  </w:num>
  <w:num w:numId="19">
    <w:abstractNumId w:val="42"/>
  </w:num>
  <w:num w:numId="20">
    <w:abstractNumId w:val="26"/>
  </w:num>
  <w:num w:numId="21">
    <w:abstractNumId w:val="34"/>
  </w:num>
  <w:num w:numId="22">
    <w:abstractNumId w:val="9"/>
  </w:num>
  <w:num w:numId="23">
    <w:abstractNumId w:val="25"/>
  </w:num>
  <w:num w:numId="24">
    <w:abstractNumId w:val="36"/>
  </w:num>
  <w:num w:numId="25">
    <w:abstractNumId w:val="17"/>
  </w:num>
  <w:num w:numId="26">
    <w:abstractNumId w:val="37"/>
  </w:num>
  <w:num w:numId="27">
    <w:abstractNumId w:val="39"/>
  </w:num>
  <w:num w:numId="28">
    <w:abstractNumId w:val="22"/>
  </w:num>
  <w:num w:numId="29">
    <w:abstractNumId w:val="7"/>
  </w:num>
  <w:num w:numId="30">
    <w:abstractNumId w:val="11"/>
  </w:num>
  <w:num w:numId="31">
    <w:abstractNumId w:val="15"/>
  </w:num>
  <w:num w:numId="32">
    <w:abstractNumId w:val="29"/>
  </w:num>
  <w:num w:numId="33">
    <w:abstractNumId w:val="18"/>
  </w:num>
  <w:num w:numId="34">
    <w:abstractNumId w:val="16"/>
  </w:num>
  <w:num w:numId="35">
    <w:abstractNumId w:val="23"/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4"/>
  </w:num>
  <w:num w:numId="39">
    <w:abstractNumId w:val="13"/>
  </w:num>
  <w:num w:numId="40">
    <w:abstractNumId w:val="10"/>
  </w:num>
  <w:num w:numId="41">
    <w:abstractNumId w:val="6"/>
  </w:num>
  <w:num w:numId="42">
    <w:abstractNumId w:val="20"/>
  </w:num>
  <w:num w:numId="43">
    <w:abstractNumId w:val="31"/>
  </w:num>
  <w:num w:numId="44">
    <w:abstractNumId w:val="27"/>
  </w:num>
  <w:num w:numId="4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1294C"/>
    <w:rsid w:val="000132BF"/>
    <w:rsid w:val="00024C67"/>
    <w:rsid w:val="0003382E"/>
    <w:rsid w:val="00063206"/>
    <w:rsid w:val="000D0EAC"/>
    <w:rsid w:val="000F50F4"/>
    <w:rsid w:val="001272D1"/>
    <w:rsid w:val="00143EE7"/>
    <w:rsid w:val="001532CA"/>
    <w:rsid w:val="00155686"/>
    <w:rsid w:val="0018224E"/>
    <w:rsid w:val="001B08AA"/>
    <w:rsid w:val="001B2E97"/>
    <w:rsid w:val="001B75DD"/>
    <w:rsid w:val="001C24A5"/>
    <w:rsid w:val="001D3EC1"/>
    <w:rsid w:val="001E2CA9"/>
    <w:rsid w:val="002024B9"/>
    <w:rsid w:val="002043C0"/>
    <w:rsid w:val="002108F9"/>
    <w:rsid w:val="002225B0"/>
    <w:rsid w:val="002338CC"/>
    <w:rsid w:val="002415C7"/>
    <w:rsid w:val="00241BBC"/>
    <w:rsid w:val="00244639"/>
    <w:rsid w:val="00262919"/>
    <w:rsid w:val="002641A2"/>
    <w:rsid w:val="00267828"/>
    <w:rsid w:val="00296BFC"/>
    <w:rsid w:val="002B1813"/>
    <w:rsid w:val="002C1BF2"/>
    <w:rsid w:val="00307A74"/>
    <w:rsid w:val="00311166"/>
    <w:rsid w:val="00315893"/>
    <w:rsid w:val="00324C18"/>
    <w:rsid w:val="00330366"/>
    <w:rsid w:val="00373EEF"/>
    <w:rsid w:val="00391875"/>
    <w:rsid w:val="003B1B70"/>
    <w:rsid w:val="003B290E"/>
    <w:rsid w:val="003E0743"/>
    <w:rsid w:val="003E304C"/>
    <w:rsid w:val="00402FEC"/>
    <w:rsid w:val="00440873"/>
    <w:rsid w:val="0045452C"/>
    <w:rsid w:val="004552F8"/>
    <w:rsid w:val="00463CD7"/>
    <w:rsid w:val="004C4D3B"/>
    <w:rsid w:val="004D61EA"/>
    <w:rsid w:val="004E7985"/>
    <w:rsid w:val="00504D54"/>
    <w:rsid w:val="00507629"/>
    <w:rsid w:val="00512C5E"/>
    <w:rsid w:val="00514A21"/>
    <w:rsid w:val="00532047"/>
    <w:rsid w:val="005324F7"/>
    <w:rsid w:val="00554F23"/>
    <w:rsid w:val="00564E75"/>
    <w:rsid w:val="00565BD0"/>
    <w:rsid w:val="00565FF1"/>
    <w:rsid w:val="005704AA"/>
    <w:rsid w:val="005770E1"/>
    <w:rsid w:val="005A56F6"/>
    <w:rsid w:val="005A7217"/>
    <w:rsid w:val="005A7D9F"/>
    <w:rsid w:val="005B3F67"/>
    <w:rsid w:val="005E47AB"/>
    <w:rsid w:val="00606201"/>
    <w:rsid w:val="006118A0"/>
    <w:rsid w:val="00617F22"/>
    <w:rsid w:val="00634C62"/>
    <w:rsid w:val="00676407"/>
    <w:rsid w:val="00692435"/>
    <w:rsid w:val="006A7D02"/>
    <w:rsid w:val="006B0879"/>
    <w:rsid w:val="006B7681"/>
    <w:rsid w:val="006B7E68"/>
    <w:rsid w:val="006C22B5"/>
    <w:rsid w:val="006D098B"/>
    <w:rsid w:val="006E3AE3"/>
    <w:rsid w:val="00715251"/>
    <w:rsid w:val="007206E9"/>
    <w:rsid w:val="0075599F"/>
    <w:rsid w:val="00771D79"/>
    <w:rsid w:val="00797C55"/>
    <w:rsid w:val="007B5AE9"/>
    <w:rsid w:val="007D5EC8"/>
    <w:rsid w:val="007E348B"/>
    <w:rsid w:val="007F35E8"/>
    <w:rsid w:val="0083063C"/>
    <w:rsid w:val="00831912"/>
    <w:rsid w:val="00832B68"/>
    <w:rsid w:val="00834C68"/>
    <w:rsid w:val="008903D5"/>
    <w:rsid w:val="0089658F"/>
    <w:rsid w:val="008B777A"/>
    <w:rsid w:val="008C6042"/>
    <w:rsid w:val="008D3DFC"/>
    <w:rsid w:val="008D5801"/>
    <w:rsid w:val="008F4C92"/>
    <w:rsid w:val="008F754C"/>
    <w:rsid w:val="009030E0"/>
    <w:rsid w:val="009145C9"/>
    <w:rsid w:val="009163F6"/>
    <w:rsid w:val="00921D75"/>
    <w:rsid w:val="00931ACB"/>
    <w:rsid w:val="009456E9"/>
    <w:rsid w:val="0096203E"/>
    <w:rsid w:val="009816ED"/>
    <w:rsid w:val="00994420"/>
    <w:rsid w:val="009A1833"/>
    <w:rsid w:val="009A1ABD"/>
    <w:rsid w:val="009C0573"/>
    <w:rsid w:val="009C28F1"/>
    <w:rsid w:val="009D3206"/>
    <w:rsid w:val="009E49FA"/>
    <w:rsid w:val="00A0615A"/>
    <w:rsid w:val="00A12C24"/>
    <w:rsid w:val="00A14F8C"/>
    <w:rsid w:val="00A17B51"/>
    <w:rsid w:val="00A235ED"/>
    <w:rsid w:val="00A32D18"/>
    <w:rsid w:val="00A330DA"/>
    <w:rsid w:val="00A349E2"/>
    <w:rsid w:val="00A37F91"/>
    <w:rsid w:val="00A44787"/>
    <w:rsid w:val="00A5557D"/>
    <w:rsid w:val="00A702E3"/>
    <w:rsid w:val="00A812C5"/>
    <w:rsid w:val="00AC41EB"/>
    <w:rsid w:val="00AD4BE8"/>
    <w:rsid w:val="00AD51FA"/>
    <w:rsid w:val="00AE4E33"/>
    <w:rsid w:val="00B03289"/>
    <w:rsid w:val="00B04C93"/>
    <w:rsid w:val="00B13161"/>
    <w:rsid w:val="00B2254E"/>
    <w:rsid w:val="00B238FC"/>
    <w:rsid w:val="00B42802"/>
    <w:rsid w:val="00B50D2A"/>
    <w:rsid w:val="00B90415"/>
    <w:rsid w:val="00B934F4"/>
    <w:rsid w:val="00BA17D5"/>
    <w:rsid w:val="00BB057B"/>
    <w:rsid w:val="00BC0850"/>
    <w:rsid w:val="00BD57D0"/>
    <w:rsid w:val="00BF125A"/>
    <w:rsid w:val="00C06B5C"/>
    <w:rsid w:val="00C1790D"/>
    <w:rsid w:val="00C266D5"/>
    <w:rsid w:val="00C57267"/>
    <w:rsid w:val="00C60F41"/>
    <w:rsid w:val="00C64571"/>
    <w:rsid w:val="00C85233"/>
    <w:rsid w:val="00CB0BA9"/>
    <w:rsid w:val="00CB3148"/>
    <w:rsid w:val="00CB72B3"/>
    <w:rsid w:val="00CC286D"/>
    <w:rsid w:val="00CF010A"/>
    <w:rsid w:val="00CF6675"/>
    <w:rsid w:val="00CF68E0"/>
    <w:rsid w:val="00D129EF"/>
    <w:rsid w:val="00D20717"/>
    <w:rsid w:val="00D45EF6"/>
    <w:rsid w:val="00D476F6"/>
    <w:rsid w:val="00D9767E"/>
    <w:rsid w:val="00DA0B1D"/>
    <w:rsid w:val="00DB5F89"/>
    <w:rsid w:val="00DB7521"/>
    <w:rsid w:val="00DD1891"/>
    <w:rsid w:val="00DD1B20"/>
    <w:rsid w:val="00DD1BC2"/>
    <w:rsid w:val="00DD2E6D"/>
    <w:rsid w:val="00DD78B9"/>
    <w:rsid w:val="00DE796F"/>
    <w:rsid w:val="00E36EBD"/>
    <w:rsid w:val="00E41AD2"/>
    <w:rsid w:val="00E41FD0"/>
    <w:rsid w:val="00E5253F"/>
    <w:rsid w:val="00E54578"/>
    <w:rsid w:val="00E76603"/>
    <w:rsid w:val="00E81F2E"/>
    <w:rsid w:val="00E961BC"/>
    <w:rsid w:val="00EA10EF"/>
    <w:rsid w:val="00EA19C0"/>
    <w:rsid w:val="00EB44CC"/>
    <w:rsid w:val="00EC3053"/>
    <w:rsid w:val="00EF3AA7"/>
    <w:rsid w:val="00EF4F0D"/>
    <w:rsid w:val="00F24A01"/>
    <w:rsid w:val="00F27602"/>
    <w:rsid w:val="00F4240A"/>
    <w:rsid w:val="00F61037"/>
    <w:rsid w:val="00F637D9"/>
    <w:rsid w:val="00F6634C"/>
    <w:rsid w:val="00F933B3"/>
    <w:rsid w:val="00FA16C6"/>
    <w:rsid w:val="00FB718B"/>
    <w:rsid w:val="00FD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8">
    <w:name w:val="Title"/>
    <w:basedOn w:val="a"/>
    <w:link w:val="Char0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0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1"/>
    <w:uiPriority w:val="99"/>
    <w:semiHidden/>
    <w:unhideWhenUsed/>
    <w:rsid w:val="00315893"/>
    <w:rPr>
      <w:sz w:val="20"/>
      <w:szCs w:val="20"/>
    </w:rPr>
  </w:style>
  <w:style w:type="character" w:customStyle="1" w:styleId="Char1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315893"/>
    <w:rPr>
      <w:b/>
      <w:bCs/>
    </w:rPr>
  </w:style>
  <w:style w:type="character" w:customStyle="1" w:styleId="Char2">
    <w:name w:val="Θέμα σχολίου Char"/>
    <w:basedOn w:val="Char1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paragraph" w:styleId="ad">
    <w:name w:val="footnote text"/>
    <w:basedOn w:val="a"/>
    <w:link w:val="Char4"/>
    <w:uiPriority w:val="99"/>
    <w:semiHidden/>
    <w:unhideWhenUsed/>
    <w:rsid w:val="007D5EC8"/>
    <w:rPr>
      <w:sz w:val="20"/>
      <w:szCs w:val="20"/>
    </w:rPr>
  </w:style>
  <w:style w:type="character" w:customStyle="1" w:styleId="Char4">
    <w:name w:val="Κείμενο υποσημείωσης Char"/>
    <w:basedOn w:val="a0"/>
    <w:link w:val="ad"/>
    <w:uiPriority w:val="99"/>
    <w:semiHidden/>
    <w:rsid w:val="007D5EC8"/>
    <w:rPr>
      <w:lang w:val="en-US" w:eastAsia="en-US"/>
    </w:rPr>
  </w:style>
  <w:style w:type="character" w:styleId="ae">
    <w:name w:val="footnote reference"/>
    <w:basedOn w:val="a0"/>
    <w:uiPriority w:val="99"/>
    <w:semiHidden/>
    <w:unhideWhenUsed/>
    <w:rsid w:val="007D5EC8"/>
    <w:rPr>
      <w:vertAlign w:val="superscript"/>
    </w:rPr>
  </w:style>
  <w:style w:type="table" w:styleId="af">
    <w:name w:val="Table Grid"/>
    <w:basedOn w:val="a1"/>
    <w:uiPriority w:val="59"/>
    <w:rsid w:val="00DB7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1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848DB-7451-48C0-B938-7826FA711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8</Pages>
  <Words>1826</Words>
  <Characters>9866</Characters>
  <Application>Microsoft Office Word</Application>
  <DocSecurity>0</DocSecurity>
  <Lines>82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11669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k.zisi</cp:lastModifiedBy>
  <cp:revision>15</cp:revision>
  <cp:lastPrinted>2015-03-27T10:32:00Z</cp:lastPrinted>
  <dcterms:created xsi:type="dcterms:W3CDTF">2015-04-22T07:23:00Z</dcterms:created>
  <dcterms:modified xsi:type="dcterms:W3CDTF">2016-02-23T09:45:00Z</dcterms:modified>
</cp:coreProperties>
</file>